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2" w:type="dxa"/>
        <w:tblLayout w:type="fixed"/>
        <w:tblCellMar>
          <w:top w:w="40" w:type="dxa"/>
          <w:left w:w="0" w:type="dxa"/>
          <w:bottom w:w="40" w:type="dxa"/>
          <w:right w:w="0" w:type="dxa"/>
        </w:tblCellMar>
        <w:tblLook w:val="0000" w:firstRow="0" w:lastRow="0" w:firstColumn="0" w:lastColumn="0" w:noHBand="0" w:noVBand="0"/>
      </w:tblPr>
      <w:tblGrid>
        <w:gridCol w:w="2834"/>
        <w:gridCol w:w="285"/>
        <w:gridCol w:w="2831"/>
        <w:gridCol w:w="1984"/>
        <w:gridCol w:w="2838"/>
      </w:tblGrid>
      <w:tr w:rsidR="00C2449A" w14:paraId="32F735AB" w14:textId="77777777" w:rsidTr="00BC7BFA">
        <w:trPr>
          <w:cantSplit/>
          <w:trHeight w:hRule="exact" w:val="425"/>
        </w:trPr>
        <w:tc>
          <w:tcPr>
            <w:tcW w:w="2834" w:type="dxa"/>
            <w:vMerge w:val="restart"/>
          </w:tcPr>
          <w:p w14:paraId="6BE803FD" w14:textId="77777777" w:rsidR="00C2449A" w:rsidRDefault="00C2449A" w:rsidP="00DE6A79">
            <w:pPr>
              <w:pStyle w:val="CVHeading3"/>
            </w:pPr>
            <w:r>
              <w:rPr>
                <w:noProof/>
                <w:lang w:val="en-US" w:eastAsia="en-US"/>
              </w:rPr>
              <w:drawing>
                <wp:anchor distT="0" distB="0" distL="0" distR="0" simplePos="0" relativeHeight="251658240" behindDoc="0" locked="0" layoutInCell="1" allowOverlap="1" wp14:anchorId="3477D5AD" wp14:editId="744D1853">
                  <wp:simplePos x="0" y="0"/>
                  <wp:positionH relativeFrom="column">
                    <wp:posOffset>972185</wp:posOffset>
                  </wp:positionH>
                  <wp:positionV relativeFrom="paragraph">
                    <wp:posOffset>0</wp:posOffset>
                  </wp:positionV>
                  <wp:extent cx="828040" cy="456565"/>
                  <wp:effectExtent l="0" t="0" r="0" b="635"/>
                  <wp:wrapTopAndBottom/>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040" cy="45656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r>
              <w:t xml:space="preserve"> </w:t>
            </w:r>
          </w:p>
          <w:p w14:paraId="3EEE0456" w14:textId="77777777" w:rsidR="00C2449A" w:rsidRDefault="00C2449A" w:rsidP="00DE6A79">
            <w:pPr>
              <w:pStyle w:val="CVNormal"/>
            </w:pPr>
          </w:p>
        </w:tc>
        <w:tc>
          <w:tcPr>
            <w:tcW w:w="285" w:type="dxa"/>
          </w:tcPr>
          <w:p w14:paraId="4C2921CC" w14:textId="77777777" w:rsidR="00C2449A" w:rsidRDefault="00C2449A" w:rsidP="00DE6A79">
            <w:pPr>
              <w:pStyle w:val="CVNormal"/>
            </w:pPr>
          </w:p>
        </w:tc>
        <w:tc>
          <w:tcPr>
            <w:tcW w:w="7653" w:type="dxa"/>
            <w:gridSpan w:val="3"/>
            <w:vMerge w:val="restart"/>
          </w:tcPr>
          <w:p w14:paraId="61025EAE" w14:textId="77777777" w:rsidR="00C2449A" w:rsidRDefault="00C2449A" w:rsidP="00DE6A79">
            <w:pPr>
              <w:pStyle w:val="CVNormal"/>
            </w:pPr>
          </w:p>
        </w:tc>
      </w:tr>
      <w:tr w:rsidR="00C2449A" w14:paraId="3B19C3CA" w14:textId="77777777" w:rsidTr="00BC7BFA">
        <w:trPr>
          <w:cantSplit/>
          <w:trHeight w:hRule="exact" w:val="425"/>
        </w:trPr>
        <w:tc>
          <w:tcPr>
            <w:tcW w:w="2834" w:type="dxa"/>
            <w:vMerge/>
          </w:tcPr>
          <w:p w14:paraId="50D2AFA5" w14:textId="77777777" w:rsidR="00C2449A" w:rsidRDefault="00C2449A" w:rsidP="00DE6A79"/>
        </w:tc>
        <w:tc>
          <w:tcPr>
            <w:tcW w:w="285" w:type="dxa"/>
            <w:tcBorders>
              <w:top w:val="single" w:sz="1" w:space="0" w:color="000000"/>
              <w:right w:val="single" w:sz="1" w:space="0" w:color="000000"/>
            </w:tcBorders>
          </w:tcPr>
          <w:p w14:paraId="3DA93491" w14:textId="77777777" w:rsidR="00C2449A" w:rsidRDefault="00C2449A" w:rsidP="00DE6A79">
            <w:pPr>
              <w:pStyle w:val="CVNormal"/>
            </w:pPr>
          </w:p>
        </w:tc>
        <w:tc>
          <w:tcPr>
            <w:tcW w:w="7653" w:type="dxa"/>
            <w:gridSpan w:val="3"/>
            <w:vMerge/>
          </w:tcPr>
          <w:p w14:paraId="1F528089" w14:textId="77777777" w:rsidR="00C2449A" w:rsidRDefault="00C2449A" w:rsidP="00DE6A79"/>
        </w:tc>
      </w:tr>
      <w:tr w:rsidR="00C2449A" w14:paraId="1DAC6E33" w14:textId="77777777" w:rsidTr="00BC7BFA">
        <w:trPr>
          <w:cantSplit/>
        </w:trPr>
        <w:tc>
          <w:tcPr>
            <w:tcW w:w="3119" w:type="dxa"/>
            <w:gridSpan w:val="2"/>
            <w:tcBorders>
              <w:right w:val="single" w:sz="1" w:space="0" w:color="000000"/>
            </w:tcBorders>
          </w:tcPr>
          <w:p w14:paraId="6678E2D0" w14:textId="77777777" w:rsidR="00C2449A" w:rsidRDefault="00C2449A" w:rsidP="00DE6A79">
            <w:pPr>
              <w:pStyle w:val="CVTitle"/>
            </w:pPr>
            <w:proofErr w:type="spellStart"/>
            <w:r>
              <w:t>Europass</w:t>
            </w:r>
            <w:proofErr w:type="spellEnd"/>
            <w:r>
              <w:t xml:space="preserve"> </w:t>
            </w:r>
          </w:p>
          <w:p w14:paraId="46A23BE0" w14:textId="77777777" w:rsidR="00C2449A" w:rsidRDefault="00C2449A" w:rsidP="00DE6A79">
            <w:pPr>
              <w:pStyle w:val="CVTitle"/>
            </w:pPr>
            <w:r>
              <w:t>Curriculum Vitae</w:t>
            </w:r>
          </w:p>
        </w:tc>
        <w:tc>
          <w:tcPr>
            <w:tcW w:w="7653" w:type="dxa"/>
            <w:gridSpan w:val="3"/>
          </w:tcPr>
          <w:p w14:paraId="58DFD2F2" w14:textId="77777777" w:rsidR="00C2449A" w:rsidRDefault="00C2449A" w:rsidP="00DE6A79">
            <w:pPr>
              <w:pStyle w:val="CVNormal"/>
            </w:pPr>
          </w:p>
        </w:tc>
      </w:tr>
      <w:tr w:rsidR="00C2449A" w14:paraId="474FFBE2" w14:textId="77777777" w:rsidTr="00BC7BFA">
        <w:trPr>
          <w:cantSplit/>
        </w:trPr>
        <w:tc>
          <w:tcPr>
            <w:tcW w:w="3119" w:type="dxa"/>
            <w:gridSpan w:val="2"/>
            <w:tcBorders>
              <w:right w:val="single" w:sz="1" w:space="0" w:color="000000"/>
            </w:tcBorders>
          </w:tcPr>
          <w:p w14:paraId="7B0C5DA9" w14:textId="77777777" w:rsidR="00C2449A" w:rsidRDefault="00C2449A" w:rsidP="00DE6A79">
            <w:pPr>
              <w:pStyle w:val="CVSpacer"/>
            </w:pPr>
          </w:p>
        </w:tc>
        <w:tc>
          <w:tcPr>
            <w:tcW w:w="7653" w:type="dxa"/>
            <w:gridSpan w:val="3"/>
          </w:tcPr>
          <w:p w14:paraId="24721302" w14:textId="77777777" w:rsidR="00C2449A" w:rsidRDefault="00C2449A" w:rsidP="00DE6A79">
            <w:pPr>
              <w:pStyle w:val="CVSpacer"/>
            </w:pPr>
          </w:p>
        </w:tc>
      </w:tr>
      <w:tr w:rsidR="00C2449A" w14:paraId="357FD795" w14:textId="77777777" w:rsidTr="00BC7BFA">
        <w:trPr>
          <w:cantSplit/>
        </w:trPr>
        <w:tc>
          <w:tcPr>
            <w:tcW w:w="3119" w:type="dxa"/>
            <w:gridSpan w:val="2"/>
            <w:tcBorders>
              <w:right w:val="single" w:sz="1" w:space="0" w:color="000000"/>
            </w:tcBorders>
          </w:tcPr>
          <w:p w14:paraId="627EE3DE" w14:textId="77777777" w:rsidR="00C2449A" w:rsidRDefault="00C2449A" w:rsidP="00DE6A79">
            <w:pPr>
              <w:pStyle w:val="CVHeading1"/>
            </w:pPr>
            <w:r>
              <w:t>Personal information</w:t>
            </w:r>
          </w:p>
        </w:tc>
        <w:tc>
          <w:tcPr>
            <w:tcW w:w="7653" w:type="dxa"/>
            <w:gridSpan w:val="3"/>
          </w:tcPr>
          <w:p w14:paraId="38F8A287" w14:textId="77777777" w:rsidR="00C2449A" w:rsidRDefault="00C2449A" w:rsidP="00DE6A79">
            <w:pPr>
              <w:pStyle w:val="CVNormal"/>
            </w:pPr>
          </w:p>
        </w:tc>
      </w:tr>
      <w:tr w:rsidR="00C2449A" w14:paraId="4EDE06F4" w14:textId="77777777" w:rsidTr="00BC7BFA">
        <w:trPr>
          <w:cantSplit/>
        </w:trPr>
        <w:tc>
          <w:tcPr>
            <w:tcW w:w="3119" w:type="dxa"/>
            <w:gridSpan w:val="2"/>
            <w:tcBorders>
              <w:right w:val="single" w:sz="1" w:space="0" w:color="000000"/>
            </w:tcBorders>
          </w:tcPr>
          <w:p w14:paraId="047E2DFF" w14:textId="77777777" w:rsidR="00C2449A" w:rsidRDefault="00C2449A" w:rsidP="00DE6A79">
            <w:pPr>
              <w:pStyle w:val="CVHeading2-FirstLine"/>
            </w:pPr>
            <w:r>
              <w:t xml:space="preserve">Surname(s) / First name(s) </w:t>
            </w:r>
          </w:p>
        </w:tc>
        <w:tc>
          <w:tcPr>
            <w:tcW w:w="7653" w:type="dxa"/>
            <w:gridSpan w:val="3"/>
          </w:tcPr>
          <w:p w14:paraId="77B75252" w14:textId="77777777" w:rsidR="00C2449A" w:rsidRDefault="00C2449A" w:rsidP="00DE6A79">
            <w:pPr>
              <w:pStyle w:val="CVMajor-FirstLine"/>
            </w:pPr>
            <w:r>
              <w:t xml:space="preserve">Fratiloiu Bogdan Alexandru </w:t>
            </w:r>
          </w:p>
        </w:tc>
      </w:tr>
      <w:tr w:rsidR="00C2449A" w14:paraId="72E3F62B" w14:textId="77777777" w:rsidTr="00BC7BFA">
        <w:trPr>
          <w:cantSplit/>
        </w:trPr>
        <w:tc>
          <w:tcPr>
            <w:tcW w:w="3119" w:type="dxa"/>
            <w:gridSpan w:val="2"/>
            <w:tcBorders>
              <w:right w:val="single" w:sz="1" w:space="0" w:color="000000"/>
            </w:tcBorders>
          </w:tcPr>
          <w:p w14:paraId="36BD9F86" w14:textId="77777777" w:rsidR="00C2449A" w:rsidRDefault="00C2449A" w:rsidP="00DE6A79">
            <w:pPr>
              <w:pStyle w:val="CVHeading3"/>
            </w:pPr>
            <w:r>
              <w:t>Address(es)</w:t>
            </w:r>
          </w:p>
        </w:tc>
        <w:tc>
          <w:tcPr>
            <w:tcW w:w="7653" w:type="dxa"/>
            <w:gridSpan w:val="3"/>
          </w:tcPr>
          <w:p w14:paraId="239DAC33" w14:textId="03B50E5A" w:rsidR="00C2449A" w:rsidRDefault="00C2449A" w:rsidP="00FF53C7">
            <w:pPr>
              <w:pStyle w:val="CVNormal"/>
            </w:pPr>
            <w:r>
              <w:t>Bucharest/1, Romania</w:t>
            </w:r>
          </w:p>
        </w:tc>
      </w:tr>
      <w:tr w:rsidR="00C2449A" w14:paraId="6065C3AC" w14:textId="77777777" w:rsidTr="00BC7BFA">
        <w:trPr>
          <w:cantSplit/>
        </w:trPr>
        <w:tc>
          <w:tcPr>
            <w:tcW w:w="3119" w:type="dxa"/>
            <w:gridSpan w:val="2"/>
            <w:tcBorders>
              <w:right w:val="single" w:sz="1" w:space="0" w:color="000000"/>
            </w:tcBorders>
          </w:tcPr>
          <w:p w14:paraId="2E67C110" w14:textId="77777777" w:rsidR="00C2449A" w:rsidRDefault="00C2449A" w:rsidP="00DE6A79">
            <w:pPr>
              <w:pStyle w:val="CVHeading3"/>
            </w:pPr>
            <w:r>
              <w:t>Telephone(s)</w:t>
            </w:r>
          </w:p>
        </w:tc>
        <w:tc>
          <w:tcPr>
            <w:tcW w:w="2831" w:type="dxa"/>
          </w:tcPr>
          <w:p w14:paraId="5D665CF3" w14:textId="53F45229" w:rsidR="00C2449A" w:rsidRDefault="00C2449A" w:rsidP="00DE6A79">
            <w:pPr>
              <w:pStyle w:val="CVNormal"/>
            </w:pPr>
          </w:p>
        </w:tc>
        <w:tc>
          <w:tcPr>
            <w:tcW w:w="1984" w:type="dxa"/>
          </w:tcPr>
          <w:p w14:paraId="3B08C3D3" w14:textId="77777777" w:rsidR="00C2449A" w:rsidRDefault="00C2449A" w:rsidP="00DE6A79">
            <w:pPr>
              <w:pStyle w:val="CVHeading3"/>
              <w:ind w:left="0"/>
              <w:jc w:val="left"/>
            </w:pPr>
          </w:p>
        </w:tc>
        <w:tc>
          <w:tcPr>
            <w:tcW w:w="2838" w:type="dxa"/>
          </w:tcPr>
          <w:p w14:paraId="5A4D3E8E" w14:textId="77777777" w:rsidR="00C2449A" w:rsidRDefault="00C2449A" w:rsidP="00DE6A79">
            <w:pPr>
              <w:pStyle w:val="CVNormal"/>
              <w:ind w:left="0"/>
            </w:pPr>
          </w:p>
        </w:tc>
      </w:tr>
      <w:tr w:rsidR="00C2449A" w14:paraId="192FC52D" w14:textId="77777777" w:rsidTr="00BC7BFA">
        <w:trPr>
          <w:cantSplit/>
        </w:trPr>
        <w:tc>
          <w:tcPr>
            <w:tcW w:w="3119" w:type="dxa"/>
            <w:gridSpan w:val="2"/>
            <w:tcBorders>
              <w:right w:val="single" w:sz="1" w:space="0" w:color="000000"/>
            </w:tcBorders>
          </w:tcPr>
          <w:p w14:paraId="3B108184" w14:textId="77777777" w:rsidR="00C2449A" w:rsidRDefault="00C2449A" w:rsidP="00DE6A79">
            <w:pPr>
              <w:pStyle w:val="CVHeading3"/>
            </w:pPr>
            <w:r>
              <w:t>E-mail(s)</w:t>
            </w:r>
          </w:p>
        </w:tc>
        <w:tc>
          <w:tcPr>
            <w:tcW w:w="7653" w:type="dxa"/>
            <w:gridSpan w:val="3"/>
          </w:tcPr>
          <w:p w14:paraId="03456B3D" w14:textId="77777777" w:rsidR="00C2449A" w:rsidRDefault="00C2449A" w:rsidP="00DE6A79">
            <w:pPr>
              <w:pStyle w:val="CVNormal"/>
            </w:pPr>
            <w:smartTag w:uri="urn:schemas-microsoft-com:office:smarttags" w:element="PersonName">
              <w:r>
                <w:t>alexbogdan1977@gmail.com</w:t>
              </w:r>
            </w:smartTag>
          </w:p>
        </w:tc>
      </w:tr>
      <w:tr w:rsidR="00C2449A" w14:paraId="4A6B646B" w14:textId="77777777" w:rsidTr="00BC7BFA">
        <w:trPr>
          <w:cantSplit/>
        </w:trPr>
        <w:tc>
          <w:tcPr>
            <w:tcW w:w="3119" w:type="dxa"/>
            <w:gridSpan w:val="2"/>
            <w:tcBorders>
              <w:right w:val="single" w:sz="1" w:space="0" w:color="000000"/>
            </w:tcBorders>
          </w:tcPr>
          <w:p w14:paraId="58AC03CC" w14:textId="77777777" w:rsidR="00C2449A" w:rsidRDefault="00C2449A" w:rsidP="00DE6A79">
            <w:pPr>
              <w:pStyle w:val="CVSpacer"/>
            </w:pPr>
          </w:p>
        </w:tc>
        <w:tc>
          <w:tcPr>
            <w:tcW w:w="7653" w:type="dxa"/>
            <w:gridSpan w:val="3"/>
          </w:tcPr>
          <w:p w14:paraId="5A1A9FA5" w14:textId="77777777" w:rsidR="00C2449A" w:rsidRDefault="00C2449A" w:rsidP="00DE6A79">
            <w:pPr>
              <w:pStyle w:val="CVSpacer"/>
            </w:pPr>
          </w:p>
        </w:tc>
      </w:tr>
      <w:tr w:rsidR="00C2449A" w14:paraId="652B3268" w14:textId="77777777" w:rsidTr="00BC7BFA">
        <w:trPr>
          <w:cantSplit/>
        </w:trPr>
        <w:tc>
          <w:tcPr>
            <w:tcW w:w="3119" w:type="dxa"/>
            <w:gridSpan w:val="2"/>
            <w:tcBorders>
              <w:right w:val="single" w:sz="1" w:space="0" w:color="000000"/>
            </w:tcBorders>
          </w:tcPr>
          <w:p w14:paraId="14F830CB" w14:textId="77777777" w:rsidR="00C2449A" w:rsidRDefault="00C2449A" w:rsidP="00DE6A79">
            <w:pPr>
              <w:pStyle w:val="CVHeading3-FirstLine"/>
            </w:pPr>
            <w:r>
              <w:t>Nationality</w:t>
            </w:r>
          </w:p>
        </w:tc>
        <w:tc>
          <w:tcPr>
            <w:tcW w:w="7653" w:type="dxa"/>
            <w:gridSpan w:val="3"/>
          </w:tcPr>
          <w:p w14:paraId="1074A002" w14:textId="77777777" w:rsidR="00C2449A" w:rsidRDefault="00C2449A" w:rsidP="00DE6A79">
            <w:pPr>
              <w:pStyle w:val="CVNormal-FirstLine"/>
            </w:pPr>
            <w:r>
              <w:t>Romanian</w:t>
            </w:r>
          </w:p>
        </w:tc>
      </w:tr>
      <w:tr w:rsidR="00C2449A" w14:paraId="1D799DE4" w14:textId="77777777" w:rsidTr="00BC7BFA">
        <w:trPr>
          <w:cantSplit/>
        </w:trPr>
        <w:tc>
          <w:tcPr>
            <w:tcW w:w="3119" w:type="dxa"/>
            <w:gridSpan w:val="2"/>
            <w:tcBorders>
              <w:right w:val="single" w:sz="1" w:space="0" w:color="000000"/>
            </w:tcBorders>
          </w:tcPr>
          <w:p w14:paraId="4539BD23" w14:textId="77777777" w:rsidR="00C2449A" w:rsidRDefault="00C2449A" w:rsidP="00DE6A79">
            <w:pPr>
              <w:pStyle w:val="CVSpacer"/>
            </w:pPr>
          </w:p>
        </w:tc>
        <w:tc>
          <w:tcPr>
            <w:tcW w:w="7653" w:type="dxa"/>
            <w:gridSpan w:val="3"/>
          </w:tcPr>
          <w:p w14:paraId="5319BD22" w14:textId="77777777" w:rsidR="00C2449A" w:rsidRDefault="00C2449A" w:rsidP="00DE6A79">
            <w:pPr>
              <w:pStyle w:val="CVSpacer"/>
            </w:pPr>
          </w:p>
        </w:tc>
      </w:tr>
      <w:tr w:rsidR="00C2449A" w14:paraId="16E9D2DC" w14:textId="77777777" w:rsidTr="00BC7BFA">
        <w:trPr>
          <w:cantSplit/>
        </w:trPr>
        <w:tc>
          <w:tcPr>
            <w:tcW w:w="3119" w:type="dxa"/>
            <w:gridSpan w:val="2"/>
            <w:tcBorders>
              <w:right w:val="single" w:sz="1" w:space="0" w:color="000000"/>
            </w:tcBorders>
          </w:tcPr>
          <w:p w14:paraId="5DAAF3D1" w14:textId="77777777" w:rsidR="00C2449A" w:rsidRDefault="00C2449A" w:rsidP="00DE6A79">
            <w:pPr>
              <w:pStyle w:val="CVHeading3-FirstLine"/>
            </w:pPr>
            <w:r>
              <w:t>Date of birth</w:t>
            </w:r>
          </w:p>
        </w:tc>
        <w:tc>
          <w:tcPr>
            <w:tcW w:w="7653" w:type="dxa"/>
            <w:gridSpan w:val="3"/>
          </w:tcPr>
          <w:p w14:paraId="0258776A" w14:textId="5F00C2F6" w:rsidR="00C2449A" w:rsidRDefault="00C2449A" w:rsidP="00DE6A79">
            <w:pPr>
              <w:pStyle w:val="CVNormal-FirstLine"/>
            </w:pPr>
          </w:p>
        </w:tc>
      </w:tr>
      <w:tr w:rsidR="00C2449A" w14:paraId="599D7DE3" w14:textId="77777777" w:rsidTr="00BC7BFA">
        <w:trPr>
          <w:cantSplit/>
        </w:trPr>
        <w:tc>
          <w:tcPr>
            <w:tcW w:w="3119" w:type="dxa"/>
            <w:gridSpan w:val="2"/>
            <w:tcBorders>
              <w:right w:val="single" w:sz="1" w:space="0" w:color="000000"/>
            </w:tcBorders>
          </w:tcPr>
          <w:p w14:paraId="234B01FD" w14:textId="77777777" w:rsidR="00C2449A" w:rsidRDefault="00C2449A" w:rsidP="00DE6A79">
            <w:pPr>
              <w:pStyle w:val="CVSpacer"/>
            </w:pPr>
          </w:p>
        </w:tc>
        <w:tc>
          <w:tcPr>
            <w:tcW w:w="7653" w:type="dxa"/>
            <w:gridSpan w:val="3"/>
          </w:tcPr>
          <w:p w14:paraId="0F981D02" w14:textId="77777777" w:rsidR="00C2449A" w:rsidRDefault="00C2449A" w:rsidP="00DE6A79">
            <w:pPr>
              <w:pStyle w:val="CVSpacer"/>
            </w:pPr>
          </w:p>
        </w:tc>
      </w:tr>
      <w:tr w:rsidR="00C2449A" w14:paraId="3D4A3B00" w14:textId="77777777" w:rsidTr="00BC7BFA">
        <w:trPr>
          <w:cantSplit/>
        </w:trPr>
        <w:tc>
          <w:tcPr>
            <w:tcW w:w="3119" w:type="dxa"/>
            <w:gridSpan w:val="2"/>
            <w:tcBorders>
              <w:right w:val="single" w:sz="1" w:space="0" w:color="000000"/>
            </w:tcBorders>
          </w:tcPr>
          <w:p w14:paraId="09F35518" w14:textId="77777777" w:rsidR="00C2449A" w:rsidRDefault="00C2449A" w:rsidP="00DE6A79">
            <w:pPr>
              <w:pStyle w:val="CVHeading3-FirstLine"/>
            </w:pPr>
            <w:r>
              <w:t>Gender</w:t>
            </w:r>
          </w:p>
        </w:tc>
        <w:tc>
          <w:tcPr>
            <w:tcW w:w="7653" w:type="dxa"/>
            <w:gridSpan w:val="3"/>
          </w:tcPr>
          <w:p w14:paraId="57143536" w14:textId="77777777" w:rsidR="00C2449A" w:rsidRDefault="00C2449A" w:rsidP="00DE6A79">
            <w:pPr>
              <w:pStyle w:val="CVNormal-FirstLine"/>
            </w:pPr>
            <w:r>
              <w:t xml:space="preserve">Male </w:t>
            </w:r>
          </w:p>
        </w:tc>
      </w:tr>
      <w:tr w:rsidR="00BC7BFA" w14:paraId="0A765701" w14:textId="77777777" w:rsidTr="00BC7BFA">
        <w:trPr>
          <w:cantSplit/>
        </w:trPr>
        <w:tc>
          <w:tcPr>
            <w:tcW w:w="3119" w:type="dxa"/>
            <w:gridSpan w:val="2"/>
            <w:tcBorders>
              <w:right w:val="single" w:sz="1" w:space="0" w:color="000000"/>
            </w:tcBorders>
          </w:tcPr>
          <w:p w14:paraId="0728EB2C" w14:textId="77777777" w:rsidR="00BC7BFA" w:rsidRDefault="00BC7BFA" w:rsidP="00BC7BFA">
            <w:pPr>
              <w:pStyle w:val="CVHeading1"/>
            </w:pPr>
            <w:r>
              <w:t>Work experience</w:t>
            </w:r>
          </w:p>
          <w:p w14:paraId="47D29CD3" w14:textId="77777777" w:rsidR="00BC7BFA" w:rsidRDefault="00BC7BFA" w:rsidP="00BC7BFA"/>
          <w:p w14:paraId="75D71A13" w14:textId="77777777" w:rsidR="00BC7BFA" w:rsidRDefault="00BC7BFA" w:rsidP="00BC7BFA">
            <w:r>
              <w:t xml:space="preserve">                                               </w:t>
            </w:r>
          </w:p>
          <w:p w14:paraId="5810396C" w14:textId="77777777" w:rsidR="00BC7BFA" w:rsidRDefault="00BC7BFA" w:rsidP="00BC7BFA">
            <w:r>
              <w:t xml:space="preserve">                                                     Dates</w:t>
            </w:r>
          </w:p>
          <w:p w14:paraId="0177BB15" w14:textId="77777777" w:rsidR="00BC7BFA" w:rsidRDefault="00BC7BFA" w:rsidP="00BC7BFA">
            <w:r>
              <w:t xml:space="preserve">     </w:t>
            </w:r>
          </w:p>
          <w:p w14:paraId="6950B5BF" w14:textId="77777777" w:rsidR="00BC7BFA" w:rsidRDefault="00BC7BFA" w:rsidP="00BC7BFA">
            <w:r>
              <w:t xml:space="preserve">                       Occupation or position held</w:t>
            </w:r>
          </w:p>
          <w:p w14:paraId="5859452A" w14:textId="77777777" w:rsidR="00BC7BFA" w:rsidRDefault="00BC7BFA" w:rsidP="00BC7BFA"/>
          <w:p w14:paraId="73BF4D52" w14:textId="77777777" w:rsidR="00BC7BFA" w:rsidRDefault="00BC7BFA" w:rsidP="00BC7BFA"/>
          <w:p w14:paraId="0D0646AB" w14:textId="77777777" w:rsidR="00BC7BFA" w:rsidRDefault="00BC7BFA" w:rsidP="00BC7BFA">
            <w:pPr>
              <w:pStyle w:val="CVHeading3"/>
            </w:pPr>
            <w:r>
              <w:t xml:space="preserve">         </w:t>
            </w:r>
          </w:p>
          <w:p w14:paraId="44D1B59C" w14:textId="77777777" w:rsidR="00BC7BFA" w:rsidRDefault="00BC7BFA" w:rsidP="00BC7BFA">
            <w:pPr>
              <w:pStyle w:val="CVHeading3"/>
            </w:pPr>
          </w:p>
          <w:p w14:paraId="3C30F0F2" w14:textId="77777777" w:rsidR="00BC7BFA" w:rsidRDefault="00BC7BFA" w:rsidP="00BC7BFA">
            <w:pPr>
              <w:pStyle w:val="CVHeading3"/>
            </w:pPr>
          </w:p>
          <w:p w14:paraId="3C98547F" w14:textId="77777777" w:rsidR="00BC7BFA" w:rsidRDefault="00BC7BFA" w:rsidP="00BC7BFA">
            <w:pPr>
              <w:pStyle w:val="CVHeading3"/>
            </w:pPr>
          </w:p>
          <w:p w14:paraId="3AEE6B25" w14:textId="77777777" w:rsidR="00BC7BFA" w:rsidRDefault="00BC7BFA" w:rsidP="00BC7BFA">
            <w:pPr>
              <w:pStyle w:val="CVHeading3"/>
            </w:pPr>
          </w:p>
          <w:p w14:paraId="67915091" w14:textId="77777777" w:rsidR="00BC7BFA" w:rsidRDefault="00BC7BFA" w:rsidP="00BC7BFA">
            <w:pPr>
              <w:pStyle w:val="CVHeading3"/>
            </w:pPr>
            <w:r>
              <w:t>Main activities and responsibilities</w:t>
            </w:r>
          </w:p>
          <w:p w14:paraId="4CCCBA9E" w14:textId="77777777" w:rsidR="00BC7BFA" w:rsidRDefault="00BC7BFA" w:rsidP="00BC7BFA"/>
          <w:p w14:paraId="65202779" w14:textId="77777777" w:rsidR="00BC7BFA" w:rsidRDefault="00BC7BFA" w:rsidP="00BC7BFA"/>
          <w:p w14:paraId="1D973243" w14:textId="77777777" w:rsidR="00BC7BFA" w:rsidRDefault="00BC7BFA" w:rsidP="00BC7BFA"/>
          <w:p w14:paraId="4C6FFDFE" w14:textId="77777777" w:rsidR="00BC7BFA" w:rsidRDefault="00BC7BFA" w:rsidP="00BC7BFA"/>
          <w:p w14:paraId="7F6FE850" w14:textId="77777777" w:rsidR="00BC7BFA" w:rsidRDefault="00BC7BFA" w:rsidP="00BC7BFA"/>
          <w:p w14:paraId="03304C9D" w14:textId="77777777" w:rsidR="00BC7BFA" w:rsidRDefault="00BC7BFA" w:rsidP="00BC7BFA"/>
          <w:p w14:paraId="6EF7C6C6" w14:textId="77777777" w:rsidR="00BC7BFA" w:rsidRDefault="00BC7BFA" w:rsidP="00BC7BFA"/>
          <w:p w14:paraId="32918C6C" w14:textId="77777777" w:rsidR="00BC7BFA" w:rsidRDefault="00BC7BFA" w:rsidP="00BC7BFA"/>
          <w:p w14:paraId="14C4EAC5" w14:textId="77777777" w:rsidR="00BC7BFA" w:rsidRDefault="00BC7BFA" w:rsidP="00BC7BFA"/>
          <w:p w14:paraId="616F51BE" w14:textId="77777777" w:rsidR="00BC7BFA" w:rsidRPr="00CA44EB" w:rsidRDefault="00BC7BFA" w:rsidP="00BC7BFA">
            <w:r>
              <w:t xml:space="preserve">                               Major achievements </w:t>
            </w:r>
          </w:p>
          <w:p w14:paraId="069FDF7C" w14:textId="77777777" w:rsidR="00BC7BFA" w:rsidRDefault="00BC7BFA" w:rsidP="00BC7BFA"/>
          <w:p w14:paraId="3E4D5C62" w14:textId="77777777" w:rsidR="00BC7BFA" w:rsidRDefault="00BC7BFA" w:rsidP="00BC7BFA"/>
          <w:p w14:paraId="38DDE841" w14:textId="77777777" w:rsidR="00BC7BFA" w:rsidRDefault="00BC7BFA" w:rsidP="00BC7BFA"/>
          <w:p w14:paraId="3423D87C" w14:textId="77777777" w:rsidR="00BC7BFA" w:rsidRDefault="00BC7BFA" w:rsidP="00BC7BFA"/>
          <w:p w14:paraId="5E34E2D7" w14:textId="77777777" w:rsidR="00BC7BFA" w:rsidRDefault="00BC7BFA" w:rsidP="00BC7BFA"/>
          <w:p w14:paraId="2DEF2B1F" w14:textId="77777777" w:rsidR="00BC7BFA" w:rsidRDefault="00BC7BFA" w:rsidP="00BC7BFA"/>
          <w:p w14:paraId="63C6356E" w14:textId="583F8529" w:rsidR="00BC7BFA" w:rsidRDefault="00BC7BFA" w:rsidP="00BC7BFA">
            <w:pPr>
              <w:pStyle w:val="CVSpacer"/>
            </w:pPr>
          </w:p>
        </w:tc>
        <w:tc>
          <w:tcPr>
            <w:tcW w:w="7653" w:type="dxa"/>
            <w:gridSpan w:val="3"/>
          </w:tcPr>
          <w:p w14:paraId="40972B16" w14:textId="77777777" w:rsidR="00BC7BFA" w:rsidRDefault="00BC7BFA" w:rsidP="00BC7BFA">
            <w:pPr>
              <w:pStyle w:val="CVNormal-FirstLine"/>
            </w:pPr>
          </w:p>
          <w:p w14:paraId="025CB51A" w14:textId="77777777" w:rsidR="00BC7BFA" w:rsidRDefault="00BC7BFA" w:rsidP="00BC7BFA">
            <w:pPr>
              <w:pStyle w:val="CVNormal"/>
            </w:pPr>
          </w:p>
          <w:p w14:paraId="399C4C36" w14:textId="77777777" w:rsidR="00BC7BFA" w:rsidRDefault="00BC7BFA" w:rsidP="00BC7BFA">
            <w:pPr>
              <w:pStyle w:val="CVNormal"/>
              <w:ind w:left="0"/>
            </w:pPr>
            <w:r>
              <w:t xml:space="preserve">  </w:t>
            </w:r>
          </w:p>
          <w:p w14:paraId="3C247C13" w14:textId="77243544" w:rsidR="00BC7BFA" w:rsidRDefault="00BC7BFA" w:rsidP="00BC7BFA">
            <w:pPr>
              <w:pStyle w:val="CVNormal"/>
              <w:ind w:left="0"/>
            </w:pPr>
            <w:r>
              <w:t>February 2022 - present</w:t>
            </w:r>
          </w:p>
          <w:p w14:paraId="5EB8C82E" w14:textId="77777777" w:rsidR="00BC7BFA" w:rsidRDefault="00BC7BFA" w:rsidP="00BC7BFA">
            <w:pPr>
              <w:pStyle w:val="CVNormal"/>
            </w:pPr>
          </w:p>
          <w:p w14:paraId="71E48066" w14:textId="585F3F04" w:rsidR="00BC7BFA" w:rsidRPr="00C2449A" w:rsidRDefault="00BC7BFA" w:rsidP="00BC7BFA">
            <w:pPr>
              <w:pStyle w:val="CVNormal"/>
              <w:ind w:left="0"/>
              <w:rPr>
                <w:b/>
              </w:rPr>
            </w:pPr>
            <w:r>
              <w:t xml:space="preserve">  </w:t>
            </w:r>
            <w:r w:rsidR="005E782D">
              <w:rPr>
                <w:b/>
              </w:rPr>
              <w:t>Group</w:t>
            </w:r>
            <w:r w:rsidRPr="00C2449A">
              <w:rPr>
                <w:b/>
              </w:rPr>
              <w:t xml:space="preserve"> Compliance</w:t>
            </w:r>
            <w:r>
              <w:rPr>
                <w:b/>
              </w:rPr>
              <w:t xml:space="preserve"> Director for Sun Wave Pharma </w:t>
            </w:r>
            <w:r w:rsidR="00D21DF6">
              <w:rPr>
                <w:b/>
              </w:rPr>
              <w:t xml:space="preserve">Group (Romania/Serbia/Bulgaria) </w:t>
            </w:r>
          </w:p>
          <w:p w14:paraId="661EB446" w14:textId="77777777" w:rsidR="00BC7BFA" w:rsidRDefault="00BC7BFA" w:rsidP="00BC7BFA">
            <w:pPr>
              <w:pStyle w:val="CVNormal"/>
            </w:pPr>
          </w:p>
          <w:p w14:paraId="42F6DEEF" w14:textId="0F4F8023" w:rsidR="00BC7BFA" w:rsidRDefault="00BC7BFA" w:rsidP="00BC7BFA">
            <w:pPr>
              <w:pStyle w:val="CVNormal"/>
            </w:pPr>
            <w:r>
              <w:t xml:space="preserve">Responsible for Corporate Compliance and Healthcare Compliance (direct report to GM and dotted line to Chief Compliance Officer of </w:t>
            </w:r>
            <w:r w:rsidR="00B07EB2">
              <w:t>Letter One</w:t>
            </w:r>
            <w:r>
              <w:t xml:space="preserve"> Group); Member of the Management Team </w:t>
            </w:r>
          </w:p>
          <w:p w14:paraId="13D35A2F" w14:textId="77777777" w:rsidR="00BC7BFA" w:rsidRDefault="00BC7BFA" w:rsidP="00BC7BFA">
            <w:pPr>
              <w:pStyle w:val="CVNormal"/>
            </w:pPr>
          </w:p>
          <w:p w14:paraId="2E376B02" w14:textId="77777777" w:rsidR="00BC7BFA" w:rsidRDefault="00BC7BFA" w:rsidP="00BC7BFA">
            <w:pPr>
              <w:pStyle w:val="CVNormal"/>
            </w:pPr>
          </w:p>
          <w:p w14:paraId="1F10EC78" w14:textId="52A765A5" w:rsidR="00BC7BFA" w:rsidRDefault="00BC7BFA" w:rsidP="00BC7BFA">
            <w:pPr>
              <w:pStyle w:val="CVNormal"/>
            </w:pPr>
            <w:r>
              <w:t>Implementing the Compliance Program in Sun Wave Pharma (Code of Conduct, Directive Integrity in Business, 3</w:t>
            </w:r>
            <w:r w:rsidRPr="00FA37E3">
              <w:rPr>
                <w:vertAlign w:val="superscript"/>
              </w:rPr>
              <w:t>rd</w:t>
            </w:r>
            <w:r>
              <w:t xml:space="preserve"> parties’ due diligence and compliance training, Anti-Trust Internal Standard)</w:t>
            </w:r>
          </w:p>
          <w:p w14:paraId="674C68AB" w14:textId="77777777" w:rsidR="00BC7BFA" w:rsidRDefault="00BC7BFA" w:rsidP="00BC7BFA">
            <w:pPr>
              <w:pStyle w:val="CVNormal"/>
            </w:pPr>
            <w:r>
              <w:t>- Investigating the compliance incidents (reporting, compliance assessment, compliance investigation, compliance remediation, follow up regarding implementation of compliance measures)</w:t>
            </w:r>
          </w:p>
          <w:p w14:paraId="79586759" w14:textId="77777777" w:rsidR="00BC7BFA" w:rsidRDefault="00BC7BFA" w:rsidP="00BC7BFA">
            <w:pPr>
              <w:pStyle w:val="CVNormal"/>
            </w:pPr>
            <w:r>
              <w:t>- Working closely with Commercial and Medical Departments regarding compliance risks assessment</w:t>
            </w:r>
          </w:p>
          <w:p w14:paraId="4F81AB81" w14:textId="77777777" w:rsidR="00BC7BFA" w:rsidRDefault="00BC7BFA" w:rsidP="00BC7BFA">
            <w:pPr>
              <w:pStyle w:val="CVNormal"/>
            </w:pPr>
            <w:r>
              <w:t xml:space="preserve">- Offering compliance advisement regarding all questions and requests received on the Compliance Communication Channels  </w:t>
            </w:r>
          </w:p>
          <w:p w14:paraId="3C9D5C8A" w14:textId="2F12971B" w:rsidR="00BC7BFA" w:rsidRDefault="00BC7BFA" w:rsidP="00BC7BFA">
            <w:pPr>
              <w:pStyle w:val="CVNormal"/>
            </w:pPr>
            <w:r>
              <w:t xml:space="preserve">-providing yearly Compliance Training (Corporate Compliance, Healthcare Compliance – Interactions with HCPs and HCOs, GSD, PSP) to managers and key persons from Business Divisions </w:t>
            </w:r>
          </w:p>
          <w:p w14:paraId="7BF3EA74" w14:textId="77777777" w:rsidR="00BC7BFA" w:rsidRDefault="00BC7BFA" w:rsidP="00BC7BFA">
            <w:pPr>
              <w:pStyle w:val="CVNormal"/>
            </w:pPr>
            <w:r>
              <w:t xml:space="preserve">- GDPR implementation and Data Protection enforcement </w:t>
            </w:r>
          </w:p>
          <w:p w14:paraId="5776598D" w14:textId="77777777" w:rsidR="00BC7BFA" w:rsidRDefault="00BC7BFA" w:rsidP="00BC7BFA">
            <w:pPr>
              <w:pStyle w:val="CVNormal"/>
              <w:ind w:left="0"/>
            </w:pPr>
          </w:p>
          <w:p w14:paraId="2B3E6BAC" w14:textId="773BAD9D" w:rsidR="00BC7BFA" w:rsidRDefault="00BC7BFA" w:rsidP="00BC7BFA">
            <w:pPr>
              <w:pStyle w:val="CVNormal"/>
            </w:pPr>
          </w:p>
          <w:p w14:paraId="478052D3" w14:textId="4D298E6B" w:rsidR="00BC7BFA" w:rsidRDefault="00690927" w:rsidP="00BC7BFA">
            <w:pPr>
              <w:pStyle w:val="CVNormal"/>
              <w:numPr>
                <w:ilvl w:val="0"/>
                <w:numId w:val="3"/>
              </w:numPr>
            </w:pPr>
            <w:r>
              <w:t>Implementing the corporate and healthcare compliance framework in Romania/Bulgaria/Serbia</w:t>
            </w:r>
          </w:p>
          <w:p w14:paraId="74FEC065" w14:textId="3083EC2F" w:rsidR="00690927" w:rsidRDefault="00690927" w:rsidP="00BC7BFA">
            <w:pPr>
              <w:pStyle w:val="CVNormal"/>
              <w:numPr>
                <w:ilvl w:val="0"/>
                <w:numId w:val="3"/>
              </w:numPr>
            </w:pPr>
            <w:r>
              <w:t xml:space="preserve">Perform due diligence for M&amp;A in Serbia and Bulgaria </w:t>
            </w:r>
          </w:p>
          <w:p w14:paraId="23F41B57" w14:textId="66C9B07F" w:rsidR="00BC7BFA" w:rsidRDefault="00BC7BFA" w:rsidP="00BC7BFA">
            <w:pPr>
              <w:pStyle w:val="CVNormal"/>
            </w:pPr>
          </w:p>
          <w:p w14:paraId="6284D472" w14:textId="1CD7113A" w:rsidR="00BC7BFA" w:rsidRDefault="00BC7BFA" w:rsidP="00BC7BFA">
            <w:pPr>
              <w:pStyle w:val="CVNormal"/>
            </w:pPr>
          </w:p>
          <w:p w14:paraId="01BCA28F" w14:textId="3CB4FC2D" w:rsidR="00BC7BFA" w:rsidRDefault="00BC7BFA" w:rsidP="00BC7BFA">
            <w:pPr>
              <w:pStyle w:val="CVNormal"/>
            </w:pPr>
          </w:p>
          <w:p w14:paraId="063B14FC" w14:textId="77777777" w:rsidR="00BC7BFA" w:rsidRDefault="00BC7BFA" w:rsidP="00BC7BFA">
            <w:pPr>
              <w:pStyle w:val="CVNormal"/>
            </w:pPr>
          </w:p>
          <w:p w14:paraId="14B574D6" w14:textId="01F34FD2" w:rsidR="00BC7BFA" w:rsidRPr="00C2449A" w:rsidRDefault="00BC7BFA" w:rsidP="00BC7BFA">
            <w:pPr>
              <w:pStyle w:val="CVNormal"/>
              <w:rPr>
                <w:b/>
              </w:rPr>
            </w:pPr>
            <w:r>
              <w:rPr>
                <w:b/>
              </w:rPr>
              <w:t xml:space="preserve">Sun Wave Pharma – member of </w:t>
            </w:r>
            <w:r w:rsidR="00B07EB2">
              <w:rPr>
                <w:b/>
              </w:rPr>
              <w:t>Letter One</w:t>
            </w:r>
            <w:r>
              <w:rPr>
                <w:b/>
              </w:rPr>
              <w:t xml:space="preserve"> Group </w:t>
            </w:r>
          </w:p>
          <w:p w14:paraId="45FCB346" w14:textId="62D4C24F" w:rsidR="00BC7BFA" w:rsidRDefault="00BC7BFA" w:rsidP="00BC7BFA">
            <w:pPr>
              <w:pStyle w:val="CVSpacer"/>
            </w:pPr>
          </w:p>
        </w:tc>
      </w:tr>
      <w:tr w:rsidR="00BC7BFA" w:rsidRPr="00CA44EB" w14:paraId="704F7CB2" w14:textId="77777777" w:rsidTr="00BC7BFA">
        <w:trPr>
          <w:cantSplit/>
        </w:trPr>
        <w:tc>
          <w:tcPr>
            <w:tcW w:w="3119" w:type="dxa"/>
            <w:gridSpan w:val="2"/>
            <w:tcBorders>
              <w:right w:val="single" w:sz="1" w:space="0" w:color="000000"/>
            </w:tcBorders>
          </w:tcPr>
          <w:p w14:paraId="33179748" w14:textId="47F724F3" w:rsidR="00BC7BFA" w:rsidRDefault="00BC7BFA" w:rsidP="00BC7BFA">
            <w:pPr>
              <w:pStyle w:val="CVHeading1"/>
            </w:pPr>
            <w:r>
              <w:lastRenderedPageBreak/>
              <w:t>Work experie</w:t>
            </w:r>
            <w:r w:rsidR="00B07EB2">
              <w:t>nce</w:t>
            </w:r>
          </w:p>
          <w:p w14:paraId="743CEC9C" w14:textId="77777777" w:rsidR="00BC7BFA" w:rsidRDefault="00BC7BFA" w:rsidP="00BC7BFA">
            <w:r>
              <w:t xml:space="preserve">                                                     </w:t>
            </w:r>
          </w:p>
          <w:p w14:paraId="2EDEF8BF" w14:textId="77777777" w:rsidR="00BC7BFA" w:rsidRDefault="00BC7BFA" w:rsidP="00BC7BFA"/>
          <w:p w14:paraId="2B136D3D" w14:textId="5CCB1994" w:rsidR="00BC7BFA" w:rsidRDefault="00BC7BFA" w:rsidP="00BC7BFA">
            <w:r>
              <w:t xml:space="preserve">                                                      Dates</w:t>
            </w:r>
          </w:p>
          <w:p w14:paraId="23528CF6" w14:textId="31F68F56" w:rsidR="00BC7BFA" w:rsidRDefault="00BC7BFA" w:rsidP="00BC7BFA">
            <w:r>
              <w:t xml:space="preserve">     </w:t>
            </w:r>
          </w:p>
          <w:p w14:paraId="5AE5B147" w14:textId="77777777" w:rsidR="00BC7BFA" w:rsidRDefault="00BC7BFA" w:rsidP="00BC7BFA"/>
          <w:p w14:paraId="30F67E01" w14:textId="77777777" w:rsidR="00BC7BFA" w:rsidRDefault="00BC7BFA" w:rsidP="00BC7BFA">
            <w:r>
              <w:t xml:space="preserve">                       Occupation or position held</w:t>
            </w:r>
          </w:p>
          <w:p w14:paraId="7B4CAE86" w14:textId="77777777" w:rsidR="00BC7BFA" w:rsidRDefault="00BC7BFA" w:rsidP="00BC7BFA"/>
          <w:p w14:paraId="47D0336E" w14:textId="77777777" w:rsidR="00BC7BFA" w:rsidRDefault="00BC7BFA" w:rsidP="00BC7BFA"/>
          <w:p w14:paraId="1951DA68" w14:textId="77777777" w:rsidR="00BC7BFA" w:rsidRDefault="00BC7BFA" w:rsidP="00BC7BFA">
            <w:pPr>
              <w:pStyle w:val="CVHeading3"/>
            </w:pPr>
            <w:r>
              <w:t xml:space="preserve">         </w:t>
            </w:r>
          </w:p>
          <w:p w14:paraId="74347A48" w14:textId="77777777" w:rsidR="00BC7BFA" w:rsidRDefault="00BC7BFA" w:rsidP="00BC7BFA">
            <w:pPr>
              <w:pStyle w:val="CVHeading3"/>
            </w:pPr>
          </w:p>
          <w:p w14:paraId="1C440655" w14:textId="77777777" w:rsidR="00BC7BFA" w:rsidRDefault="00BC7BFA" w:rsidP="00BC7BFA">
            <w:pPr>
              <w:pStyle w:val="CVHeading3"/>
            </w:pPr>
          </w:p>
          <w:p w14:paraId="78B3AD30" w14:textId="77777777" w:rsidR="00BC7BFA" w:rsidRDefault="00BC7BFA" w:rsidP="00BC7BFA">
            <w:pPr>
              <w:pStyle w:val="CVHeading3"/>
            </w:pPr>
          </w:p>
          <w:p w14:paraId="20080120" w14:textId="77777777" w:rsidR="00BC7BFA" w:rsidRDefault="00BC7BFA" w:rsidP="00BC7BFA">
            <w:pPr>
              <w:pStyle w:val="CVHeading3"/>
            </w:pPr>
          </w:p>
          <w:p w14:paraId="6E1FF7AC" w14:textId="77777777" w:rsidR="00BC7BFA" w:rsidRDefault="00BC7BFA" w:rsidP="00BC7BFA">
            <w:pPr>
              <w:pStyle w:val="CVHeading3"/>
            </w:pPr>
            <w:r>
              <w:t>Main activities and responsibilities</w:t>
            </w:r>
          </w:p>
          <w:p w14:paraId="5B6D7386" w14:textId="77777777" w:rsidR="00BC7BFA" w:rsidRDefault="00BC7BFA" w:rsidP="00BC7BFA"/>
          <w:p w14:paraId="10F5C734" w14:textId="77777777" w:rsidR="00BC7BFA" w:rsidRDefault="00BC7BFA" w:rsidP="00BC7BFA"/>
          <w:p w14:paraId="3FE7E278" w14:textId="77777777" w:rsidR="00BC7BFA" w:rsidRDefault="00BC7BFA" w:rsidP="00BC7BFA"/>
          <w:p w14:paraId="3DE7E17F" w14:textId="77777777" w:rsidR="00BC7BFA" w:rsidRDefault="00BC7BFA" w:rsidP="00BC7BFA"/>
          <w:p w14:paraId="03C29F0E" w14:textId="77777777" w:rsidR="00BC7BFA" w:rsidRDefault="00BC7BFA" w:rsidP="00BC7BFA"/>
          <w:p w14:paraId="5C5C8E5D" w14:textId="77777777" w:rsidR="00BC7BFA" w:rsidRDefault="00BC7BFA" w:rsidP="00BC7BFA"/>
          <w:p w14:paraId="65CE5B0D" w14:textId="77777777" w:rsidR="00BC7BFA" w:rsidRDefault="00BC7BFA" w:rsidP="00BC7BFA"/>
          <w:p w14:paraId="3887F6B0" w14:textId="77777777" w:rsidR="00BC7BFA" w:rsidRDefault="00BC7BFA" w:rsidP="00BC7BFA"/>
          <w:p w14:paraId="530F862B" w14:textId="77777777" w:rsidR="00BC7BFA" w:rsidRDefault="00BC7BFA" w:rsidP="00BC7BFA"/>
          <w:p w14:paraId="159AFD5C" w14:textId="77777777" w:rsidR="00BC7BFA" w:rsidRPr="00CA44EB" w:rsidRDefault="00BC7BFA" w:rsidP="00BC7BFA">
            <w:r>
              <w:t xml:space="preserve">                               Major achievements </w:t>
            </w:r>
          </w:p>
          <w:p w14:paraId="75F66ED0" w14:textId="77777777" w:rsidR="00BC7BFA" w:rsidRDefault="00BC7BFA" w:rsidP="00BC7BFA"/>
          <w:p w14:paraId="0A060AD7" w14:textId="77777777" w:rsidR="00BC7BFA" w:rsidRDefault="00BC7BFA" w:rsidP="00BC7BFA"/>
          <w:p w14:paraId="24DA9587" w14:textId="77777777" w:rsidR="00BC7BFA" w:rsidRDefault="00BC7BFA" w:rsidP="00BC7BFA"/>
          <w:p w14:paraId="70A71117" w14:textId="77777777" w:rsidR="00BC7BFA" w:rsidRDefault="00BC7BFA" w:rsidP="00BC7BFA"/>
          <w:p w14:paraId="54479046" w14:textId="77777777" w:rsidR="00BC7BFA" w:rsidRDefault="00BC7BFA" w:rsidP="00BC7BFA"/>
          <w:p w14:paraId="58769D14" w14:textId="77777777" w:rsidR="00BC7BFA" w:rsidRDefault="00BC7BFA" w:rsidP="00BC7BFA"/>
          <w:p w14:paraId="5974E553" w14:textId="77777777" w:rsidR="00BC7BFA" w:rsidRPr="00CA44EB" w:rsidRDefault="00BC7BFA" w:rsidP="00BC7BFA">
            <w:r>
              <w:t xml:space="preserve">                Name and address of employer </w:t>
            </w:r>
          </w:p>
        </w:tc>
        <w:tc>
          <w:tcPr>
            <w:tcW w:w="7653" w:type="dxa"/>
            <w:gridSpan w:val="3"/>
          </w:tcPr>
          <w:p w14:paraId="748E91EB" w14:textId="77777777" w:rsidR="00BC7BFA" w:rsidRDefault="00BC7BFA" w:rsidP="00BC7BFA">
            <w:pPr>
              <w:pStyle w:val="CVNormal-FirstLine"/>
            </w:pPr>
          </w:p>
          <w:p w14:paraId="1C80CC60" w14:textId="77777777" w:rsidR="00BC7BFA" w:rsidRDefault="00BC7BFA" w:rsidP="00BC7BFA">
            <w:pPr>
              <w:pStyle w:val="CVNormal"/>
            </w:pPr>
          </w:p>
          <w:p w14:paraId="142D36D9" w14:textId="77777777" w:rsidR="00BC7BFA" w:rsidRDefault="00BC7BFA" w:rsidP="00BC7BFA">
            <w:pPr>
              <w:pStyle w:val="CVNormal"/>
              <w:ind w:left="0"/>
            </w:pPr>
            <w:r>
              <w:t xml:space="preserve">  </w:t>
            </w:r>
          </w:p>
          <w:p w14:paraId="259DF09C" w14:textId="22C102DF" w:rsidR="00BC7BFA" w:rsidRDefault="00BC7BFA" w:rsidP="00BC7BFA">
            <w:pPr>
              <w:pStyle w:val="CVNormal"/>
              <w:ind w:left="0"/>
            </w:pPr>
            <w:r>
              <w:t xml:space="preserve">January 2016 </w:t>
            </w:r>
            <w:r w:rsidR="007B17F7">
              <w:t>–</w:t>
            </w:r>
            <w:r>
              <w:t xml:space="preserve"> </w:t>
            </w:r>
            <w:r w:rsidR="007B17F7">
              <w:t>February 2022</w:t>
            </w:r>
          </w:p>
          <w:p w14:paraId="372458FB" w14:textId="77777777" w:rsidR="00BC7BFA" w:rsidRDefault="00BC7BFA" w:rsidP="00BC7BFA">
            <w:pPr>
              <w:pStyle w:val="CVNormal"/>
            </w:pPr>
          </w:p>
          <w:p w14:paraId="08765387" w14:textId="77777777" w:rsidR="00BC7BFA" w:rsidRPr="00C2449A" w:rsidRDefault="00BC7BFA" w:rsidP="00BC7BFA">
            <w:pPr>
              <w:pStyle w:val="CVNormal"/>
              <w:ind w:left="0"/>
              <w:rPr>
                <w:b/>
              </w:rPr>
            </w:pPr>
            <w:r>
              <w:t xml:space="preserve">  </w:t>
            </w:r>
            <w:r w:rsidRPr="00C2449A">
              <w:rPr>
                <w:b/>
              </w:rPr>
              <w:t>Country  Compliance Manager</w:t>
            </w:r>
            <w:r>
              <w:rPr>
                <w:b/>
              </w:rPr>
              <w:t xml:space="preserve"> for Roche Pharma &amp; Diagnostics</w:t>
            </w:r>
            <w:r w:rsidRPr="00C2449A">
              <w:rPr>
                <w:b/>
              </w:rPr>
              <w:t xml:space="preserve"> </w:t>
            </w:r>
            <w:r>
              <w:rPr>
                <w:b/>
              </w:rPr>
              <w:t xml:space="preserve">(Corporate &amp; Healthcare Compliance)/Data Protection Officer for Roche Romania </w:t>
            </w:r>
          </w:p>
          <w:p w14:paraId="3E6F1A51" w14:textId="77777777" w:rsidR="00BC7BFA" w:rsidRDefault="00BC7BFA" w:rsidP="00BC7BFA">
            <w:pPr>
              <w:pStyle w:val="CVNormal"/>
            </w:pPr>
          </w:p>
          <w:p w14:paraId="475158B6" w14:textId="77777777" w:rsidR="00BC7BFA" w:rsidRDefault="00BC7BFA" w:rsidP="00BC7BFA">
            <w:pPr>
              <w:pStyle w:val="CVNormal"/>
            </w:pPr>
            <w:r>
              <w:t xml:space="preserve">Responsible for Corporate Compliance and Healthcare Compliance (direct report to GM and dotted line to  Chief Compliance Officer of Roche Group); Member of Extended Management team of Roche Romania </w:t>
            </w:r>
          </w:p>
          <w:p w14:paraId="16C51C4E" w14:textId="77777777" w:rsidR="00BC7BFA" w:rsidRDefault="00BC7BFA" w:rsidP="00BC7BFA">
            <w:pPr>
              <w:pStyle w:val="CVNormal"/>
            </w:pPr>
          </w:p>
          <w:p w14:paraId="22DB9C2D" w14:textId="77777777" w:rsidR="00BC7BFA" w:rsidRDefault="00BC7BFA" w:rsidP="00BC7BFA">
            <w:pPr>
              <w:pStyle w:val="CVNormal"/>
            </w:pPr>
          </w:p>
          <w:p w14:paraId="5E033AE5" w14:textId="77777777" w:rsidR="00BC7BFA" w:rsidRDefault="00BC7BFA" w:rsidP="00BC7BFA">
            <w:pPr>
              <w:pStyle w:val="CVNormal"/>
            </w:pPr>
            <w:r>
              <w:t>Implementing the Compliance Program in Roche Pharma &amp; Diagnostics (Code of Conduct, Directive Integrity in Business, 3</w:t>
            </w:r>
            <w:r w:rsidRPr="00FA37E3">
              <w:rPr>
                <w:vertAlign w:val="superscript"/>
              </w:rPr>
              <w:t>rd</w:t>
            </w:r>
            <w:r>
              <w:t xml:space="preserve"> parties due diligence and compliance training, Anti-Trust Internal Standard)</w:t>
            </w:r>
          </w:p>
          <w:p w14:paraId="3CF74725" w14:textId="77777777" w:rsidR="00BC7BFA" w:rsidRDefault="00BC7BFA" w:rsidP="00BC7BFA">
            <w:pPr>
              <w:pStyle w:val="CVNormal"/>
            </w:pPr>
            <w:r>
              <w:t>- Investigating the compliance incidents (reporting, compliance assessment, compliance investigation, compliance remediation, follow up regarding implementation of compliance measures)</w:t>
            </w:r>
          </w:p>
          <w:p w14:paraId="75713C1E" w14:textId="77777777" w:rsidR="00BC7BFA" w:rsidRDefault="00BC7BFA" w:rsidP="00BC7BFA">
            <w:pPr>
              <w:pStyle w:val="CVNormal"/>
            </w:pPr>
            <w:r>
              <w:t>- Working closely with Commercial and Medical Departments regarding compliance risks assessment</w:t>
            </w:r>
          </w:p>
          <w:p w14:paraId="141C3766" w14:textId="77777777" w:rsidR="00BC7BFA" w:rsidRDefault="00BC7BFA" w:rsidP="00BC7BFA">
            <w:pPr>
              <w:pStyle w:val="CVNormal"/>
            </w:pPr>
            <w:r>
              <w:t xml:space="preserve">- Offering compliance advisement regarding all questions and requests received on the Compliance Communication Channels  </w:t>
            </w:r>
          </w:p>
          <w:p w14:paraId="1985F822" w14:textId="77777777" w:rsidR="00BC7BFA" w:rsidRDefault="00BC7BFA" w:rsidP="00BC7BFA">
            <w:pPr>
              <w:pStyle w:val="CVNormal"/>
            </w:pPr>
            <w:r>
              <w:t xml:space="preserve">-providing yearly Compliance Training (Corporate Compliance , Healthcare Compliance – Interactions with HCPs and HCOs, GSD, PSP) to managers and key persons from Business Divisions </w:t>
            </w:r>
          </w:p>
          <w:p w14:paraId="438CED0B" w14:textId="77777777" w:rsidR="00BC7BFA" w:rsidRDefault="00BC7BFA" w:rsidP="00BC7BFA">
            <w:pPr>
              <w:pStyle w:val="CVNormal"/>
            </w:pPr>
            <w:r>
              <w:t xml:space="preserve">- GDPR implementation and Data Protection enforcement </w:t>
            </w:r>
          </w:p>
          <w:p w14:paraId="106E9DC9" w14:textId="77777777" w:rsidR="00BC7BFA" w:rsidRDefault="00BC7BFA" w:rsidP="00BC7BFA">
            <w:pPr>
              <w:pStyle w:val="CVNormal"/>
              <w:ind w:left="0"/>
            </w:pPr>
          </w:p>
          <w:p w14:paraId="7EA7D2E0" w14:textId="77777777" w:rsidR="00BC7BFA" w:rsidRDefault="00BC7BFA" w:rsidP="00BC7BFA">
            <w:pPr>
              <w:pStyle w:val="CVNormal"/>
            </w:pPr>
            <w:r>
              <w:t xml:space="preserve">-Providing tailored compliance training in multiple compliance area to about 160 persons yearly </w:t>
            </w:r>
          </w:p>
          <w:p w14:paraId="0751D7AF" w14:textId="77777777" w:rsidR="00BC7BFA" w:rsidRDefault="00BC7BFA" w:rsidP="00BC7BFA">
            <w:pPr>
              <w:pStyle w:val="CVNormal"/>
            </w:pPr>
            <w:r>
              <w:t xml:space="preserve">-Investigation of compliance incidents and solving them according to the company policies and business objectives </w:t>
            </w:r>
          </w:p>
          <w:p w14:paraId="69CC153C" w14:textId="77777777" w:rsidR="00BC7BFA" w:rsidRDefault="00BC7BFA" w:rsidP="00BC7BFA">
            <w:pPr>
              <w:pStyle w:val="CVNormal"/>
            </w:pPr>
            <w:r>
              <w:t>- Implementing Roche Group directives and SOPs on Healthcare Compliance (Symphony, PSP)</w:t>
            </w:r>
          </w:p>
          <w:p w14:paraId="555795A2" w14:textId="77777777" w:rsidR="00BC7BFA" w:rsidRDefault="00BC7BFA" w:rsidP="00BC7BFA">
            <w:pPr>
              <w:pStyle w:val="CVNormal"/>
            </w:pPr>
            <w:r>
              <w:t xml:space="preserve">- Responsible for Transparency Project (Disclosure of </w:t>
            </w:r>
            <w:proofErr w:type="spellStart"/>
            <w:r>
              <w:t>ToV</w:t>
            </w:r>
            <w:proofErr w:type="spellEnd"/>
            <w:r>
              <w:t xml:space="preserve"> to ANMDM and EFPIA)</w:t>
            </w:r>
          </w:p>
          <w:p w14:paraId="1C1444D7" w14:textId="77777777" w:rsidR="00BC7BFA" w:rsidRDefault="00BC7BFA" w:rsidP="00BC7BFA">
            <w:pPr>
              <w:pStyle w:val="CVNormal"/>
            </w:pPr>
            <w:r>
              <w:t xml:space="preserve">- Member of EEWG of ARPIM and ARPIM Arbitration Committee </w:t>
            </w:r>
          </w:p>
          <w:p w14:paraId="50A1AF8A" w14:textId="77777777" w:rsidR="00BC7BFA" w:rsidRDefault="00BC7BFA" w:rsidP="00BC7BFA">
            <w:pPr>
              <w:pStyle w:val="CVNormal"/>
            </w:pPr>
          </w:p>
          <w:p w14:paraId="65D82D41" w14:textId="77777777" w:rsidR="00BC7BFA" w:rsidRPr="00C2449A" w:rsidRDefault="00BC7BFA" w:rsidP="00BC7BFA">
            <w:pPr>
              <w:pStyle w:val="CVNormal"/>
              <w:rPr>
                <w:b/>
              </w:rPr>
            </w:pPr>
            <w:r>
              <w:rPr>
                <w:b/>
              </w:rPr>
              <w:t>Roche Romania – part of Roche Group, Basel/Switzerland</w:t>
            </w:r>
          </w:p>
          <w:p w14:paraId="314CF493" w14:textId="77777777" w:rsidR="00BC7BFA" w:rsidRPr="00CA44EB" w:rsidRDefault="00BC7BFA" w:rsidP="00BC7BFA">
            <w:pPr>
              <w:pStyle w:val="CVNormal"/>
            </w:pPr>
            <w:r>
              <w:rPr>
                <w:b/>
              </w:rPr>
              <w:t xml:space="preserve">Ana Tower building, Bul. </w:t>
            </w:r>
            <w:proofErr w:type="spellStart"/>
            <w:r>
              <w:rPr>
                <w:b/>
              </w:rPr>
              <w:t>Poligrafiei</w:t>
            </w:r>
            <w:proofErr w:type="spellEnd"/>
            <w:r>
              <w:rPr>
                <w:b/>
              </w:rPr>
              <w:t xml:space="preserve"> 1A, Bucharest/1</w:t>
            </w:r>
          </w:p>
        </w:tc>
      </w:tr>
    </w:tbl>
    <w:p w14:paraId="346FBBF1" w14:textId="77777777" w:rsidR="00E50057" w:rsidRDefault="00E50057"/>
    <w:p w14:paraId="3D89C905" w14:textId="77777777" w:rsidR="00C2449A" w:rsidRDefault="00C2449A"/>
    <w:p w14:paraId="69F18EB2" w14:textId="77777777" w:rsidR="00C2449A" w:rsidRDefault="00C2449A"/>
    <w:p w14:paraId="72FC203F" w14:textId="77777777" w:rsidR="00FA37E3" w:rsidRDefault="00FA37E3"/>
    <w:tbl>
      <w:tblPr>
        <w:tblW w:w="0" w:type="auto"/>
        <w:tblLayout w:type="fixed"/>
        <w:tblCellMar>
          <w:top w:w="40" w:type="dxa"/>
          <w:left w:w="0" w:type="dxa"/>
          <w:bottom w:w="40" w:type="dxa"/>
          <w:right w:w="0" w:type="dxa"/>
        </w:tblCellMar>
        <w:tblLook w:val="0000" w:firstRow="0" w:lastRow="0" w:firstColumn="0" w:lastColumn="0" w:noHBand="0" w:noVBand="0"/>
      </w:tblPr>
      <w:tblGrid>
        <w:gridCol w:w="3119"/>
        <w:gridCol w:w="7653"/>
      </w:tblGrid>
      <w:tr w:rsidR="00FA37E3" w:rsidRPr="00CA44EB" w14:paraId="19A589C7" w14:textId="77777777" w:rsidTr="00B72047">
        <w:trPr>
          <w:cantSplit/>
        </w:trPr>
        <w:tc>
          <w:tcPr>
            <w:tcW w:w="3119" w:type="dxa"/>
            <w:tcBorders>
              <w:right w:val="single" w:sz="1" w:space="0" w:color="000000"/>
            </w:tcBorders>
          </w:tcPr>
          <w:p w14:paraId="4D6E0C11" w14:textId="77777777" w:rsidR="00FA37E3" w:rsidRDefault="00FA37E3" w:rsidP="00B72047"/>
          <w:p w14:paraId="11D1D9B2" w14:textId="77777777" w:rsidR="00FA37E3" w:rsidRDefault="00FA37E3" w:rsidP="00B72047">
            <w:r>
              <w:t xml:space="preserve">                                                </w:t>
            </w:r>
          </w:p>
          <w:p w14:paraId="3A993C42" w14:textId="77777777" w:rsidR="00FA37E3" w:rsidRDefault="00FA37E3" w:rsidP="00B72047">
            <w:r>
              <w:t xml:space="preserve">                                 </w:t>
            </w:r>
          </w:p>
          <w:p w14:paraId="23A98B77" w14:textId="77777777" w:rsidR="00FA37E3" w:rsidRDefault="00FA37E3" w:rsidP="00B72047">
            <w:r>
              <w:t xml:space="preserve">                                             Dates</w:t>
            </w:r>
          </w:p>
          <w:p w14:paraId="3A5825C1" w14:textId="77777777" w:rsidR="00FA37E3" w:rsidRDefault="00FA37E3" w:rsidP="00B72047">
            <w:r>
              <w:t xml:space="preserve">     </w:t>
            </w:r>
          </w:p>
          <w:p w14:paraId="62AD2890" w14:textId="77777777" w:rsidR="00FA37E3" w:rsidRDefault="00FA37E3" w:rsidP="00B72047">
            <w:r>
              <w:t xml:space="preserve">                       Occupation or position held</w:t>
            </w:r>
          </w:p>
          <w:p w14:paraId="27FA1925" w14:textId="77777777" w:rsidR="00FA37E3" w:rsidRDefault="00FA37E3" w:rsidP="00B72047"/>
          <w:p w14:paraId="40A36B72" w14:textId="77777777" w:rsidR="00FA37E3" w:rsidRDefault="00FA37E3" w:rsidP="00B72047"/>
          <w:p w14:paraId="585DC76F" w14:textId="77777777" w:rsidR="00FA37E3" w:rsidRDefault="00FA37E3" w:rsidP="00B72047">
            <w:pPr>
              <w:pStyle w:val="CVHeading3"/>
            </w:pPr>
            <w:r>
              <w:t xml:space="preserve">         </w:t>
            </w:r>
          </w:p>
          <w:p w14:paraId="20B8D10E" w14:textId="77777777" w:rsidR="00FA37E3" w:rsidRDefault="00FA37E3" w:rsidP="00B72047">
            <w:pPr>
              <w:pStyle w:val="CVHeading3"/>
            </w:pPr>
          </w:p>
          <w:p w14:paraId="6D38D6DB" w14:textId="77777777" w:rsidR="00FA37E3" w:rsidRDefault="00FA37E3" w:rsidP="00B72047">
            <w:pPr>
              <w:pStyle w:val="CVHeading3"/>
            </w:pPr>
          </w:p>
          <w:p w14:paraId="3897886B" w14:textId="77777777" w:rsidR="00FA37E3" w:rsidRDefault="00FA37E3" w:rsidP="00B72047">
            <w:pPr>
              <w:pStyle w:val="CVHeading3"/>
            </w:pPr>
            <w:r>
              <w:t>Main activities and responsibilities</w:t>
            </w:r>
          </w:p>
          <w:p w14:paraId="28594A43" w14:textId="77777777" w:rsidR="00FA37E3" w:rsidRDefault="00FA37E3" w:rsidP="00B72047"/>
          <w:p w14:paraId="0482BA92" w14:textId="77777777" w:rsidR="00FA37E3" w:rsidRDefault="00FA37E3" w:rsidP="00B72047"/>
          <w:p w14:paraId="263C186E" w14:textId="77777777" w:rsidR="00FA37E3" w:rsidRDefault="00FA37E3" w:rsidP="00B72047"/>
          <w:p w14:paraId="6A81FFF0" w14:textId="77777777" w:rsidR="00FA37E3" w:rsidRDefault="00FA37E3" w:rsidP="00B72047"/>
          <w:p w14:paraId="18447B13" w14:textId="77777777" w:rsidR="00FA37E3" w:rsidRDefault="00FA37E3" w:rsidP="00B72047"/>
          <w:p w14:paraId="16323610" w14:textId="77777777" w:rsidR="00FA37E3" w:rsidRDefault="00FA37E3" w:rsidP="00B72047"/>
          <w:p w14:paraId="1F50B318" w14:textId="77777777" w:rsidR="00FA37E3" w:rsidRDefault="00FA37E3" w:rsidP="00B72047"/>
          <w:p w14:paraId="75F36ACB" w14:textId="77777777" w:rsidR="00FA37E3" w:rsidRDefault="00FA37E3" w:rsidP="00B72047"/>
          <w:p w14:paraId="1654EE1A" w14:textId="77777777" w:rsidR="00FA37E3" w:rsidRDefault="00FA37E3" w:rsidP="00B72047"/>
          <w:p w14:paraId="533F14C4" w14:textId="77777777" w:rsidR="00FA37E3" w:rsidRPr="00CA44EB" w:rsidRDefault="00FA37E3" w:rsidP="00B72047">
            <w:r>
              <w:t xml:space="preserve">                               Major achievements </w:t>
            </w:r>
          </w:p>
          <w:p w14:paraId="360C7B52" w14:textId="77777777" w:rsidR="00FA37E3" w:rsidRDefault="00FA37E3" w:rsidP="00B72047"/>
          <w:p w14:paraId="17E3C3A5" w14:textId="77777777" w:rsidR="00FA37E3" w:rsidRDefault="00FA37E3" w:rsidP="00B72047"/>
          <w:p w14:paraId="17D55607" w14:textId="77777777" w:rsidR="00FA37E3" w:rsidRDefault="00FA37E3" w:rsidP="00B72047"/>
          <w:p w14:paraId="6E521026" w14:textId="77777777" w:rsidR="00FA37E3" w:rsidRDefault="00FA37E3" w:rsidP="00B72047"/>
          <w:p w14:paraId="5D427831" w14:textId="77777777" w:rsidR="00FA37E3" w:rsidRDefault="00FA37E3" w:rsidP="00B72047"/>
          <w:p w14:paraId="5A09C957" w14:textId="77777777" w:rsidR="00FA37E3" w:rsidRDefault="00FA37E3" w:rsidP="00B72047"/>
          <w:p w14:paraId="447DEAC4" w14:textId="77777777" w:rsidR="009C2AD0" w:rsidRDefault="00FA37E3" w:rsidP="00B72047">
            <w:r>
              <w:t xml:space="preserve">                </w:t>
            </w:r>
          </w:p>
          <w:p w14:paraId="2DA44B14" w14:textId="77777777" w:rsidR="009C2AD0" w:rsidRDefault="009C2AD0" w:rsidP="00B72047"/>
          <w:p w14:paraId="12E10AFF" w14:textId="77777777" w:rsidR="00FA37E3" w:rsidRPr="00CA44EB" w:rsidRDefault="009C2AD0" w:rsidP="00B72047">
            <w:r>
              <w:t xml:space="preserve">                 </w:t>
            </w:r>
            <w:r w:rsidR="00FA37E3">
              <w:t xml:space="preserve">Name and address of employer </w:t>
            </w:r>
          </w:p>
        </w:tc>
        <w:tc>
          <w:tcPr>
            <w:tcW w:w="7653" w:type="dxa"/>
          </w:tcPr>
          <w:p w14:paraId="5E6F8C1C" w14:textId="77777777" w:rsidR="00FA37E3" w:rsidRDefault="00FA37E3" w:rsidP="00B72047">
            <w:pPr>
              <w:pStyle w:val="CVNormal-FirstLine"/>
            </w:pPr>
          </w:p>
          <w:p w14:paraId="785F0634" w14:textId="77777777" w:rsidR="00FA37E3" w:rsidRDefault="00FA37E3" w:rsidP="00B72047">
            <w:pPr>
              <w:pStyle w:val="CVNormal"/>
            </w:pPr>
          </w:p>
          <w:p w14:paraId="707DF8A4" w14:textId="77777777" w:rsidR="00FA37E3" w:rsidRDefault="00FA37E3" w:rsidP="00B72047">
            <w:pPr>
              <w:pStyle w:val="CVNormal"/>
              <w:ind w:left="0"/>
            </w:pPr>
            <w:r>
              <w:t xml:space="preserve">  June 2015 – January 2016</w:t>
            </w:r>
          </w:p>
          <w:p w14:paraId="2BB8A03E" w14:textId="77777777" w:rsidR="00FA37E3" w:rsidRDefault="00FA37E3" w:rsidP="00B72047">
            <w:pPr>
              <w:pStyle w:val="CVNormal"/>
            </w:pPr>
          </w:p>
          <w:p w14:paraId="64E83D51" w14:textId="77777777" w:rsidR="00FA37E3" w:rsidRPr="00C2449A" w:rsidRDefault="00FA37E3" w:rsidP="00B72047">
            <w:pPr>
              <w:pStyle w:val="CVNormal"/>
              <w:ind w:left="0"/>
              <w:rPr>
                <w:b/>
              </w:rPr>
            </w:pPr>
            <w:r>
              <w:t xml:space="preserve">  </w:t>
            </w:r>
            <w:r w:rsidRPr="00C2449A">
              <w:rPr>
                <w:b/>
              </w:rPr>
              <w:t xml:space="preserve">Country  Compliance Manager </w:t>
            </w:r>
          </w:p>
          <w:p w14:paraId="3C85419D" w14:textId="77777777" w:rsidR="00FA37E3" w:rsidRDefault="00FA37E3" w:rsidP="00B72047">
            <w:pPr>
              <w:pStyle w:val="CVNormal"/>
            </w:pPr>
          </w:p>
          <w:p w14:paraId="5F33012B" w14:textId="77777777" w:rsidR="00FA37E3" w:rsidRDefault="00FA37E3" w:rsidP="00B72047">
            <w:pPr>
              <w:pStyle w:val="CVNormal"/>
            </w:pPr>
          </w:p>
          <w:p w14:paraId="42C0C65B" w14:textId="77777777" w:rsidR="00FA37E3" w:rsidRDefault="00F4193E" w:rsidP="00B72047">
            <w:pPr>
              <w:pStyle w:val="CVNormal"/>
            </w:pPr>
            <w:r>
              <w:t xml:space="preserve">Direct report to CEO </w:t>
            </w:r>
          </w:p>
          <w:p w14:paraId="788674EF" w14:textId="77777777" w:rsidR="00FA37E3" w:rsidRDefault="00FA37E3" w:rsidP="00B72047">
            <w:pPr>
              <w:pStyle w:val="CVNormal"/>
            </w:pPr>
          </w:p>
          <w:p w14:paraId="5940F9E5" w14:textId="77777777" w:rsidR="00FA37E3" w:rsidRDefault="00FA37E3" w:rsidP="00B72047">
            <w:pPr>
              <w:pStyle w:val="CVNormal"/>
            </w:pPr>
            <w:r>
              <w:t>Implementing the Compliance Program (elaborating Code of Conduct, Business Ethics Directive, Issuer Compliance Directive, Anti-Trust Internal Standard)</w:t>
            </w:r>
          </w:p>
          <w:p w14:paraId="2CBFB6CF" w14:textId="77777777" w:rsidR="00FA37E3" w:rsidRDefault="00FA37E3" w:rsidP="00B72047">
            <w:pPr>
              <w:pStyle w:val="CVNormal"/>
            </w:pPr>
            <w:r>
              <w:t>- Investigating the compliance incidents (reporting, compliance assessment, compliance investigation, compliance remediation, follow up regarding implementation of compliance measures)</w:t>
            </w:r>
          </w:p>
          <w:p w14:paraId="51D4FD43" w14:textId="77777777" w:rsidR="00FA37E3" w:rsidRDefault="00FA37E3" w:rsidP="00B72047">
            <w:pPr>
              <w:pStyle w:val="CVNormal"/>
            </w:pPr>
            <w:r>
              <w:t>- working closely with Internal Audit Department regarding compliance investigation</w:t>
            </w:r>
          </w:p>
          <w:p w14:paraId="7304D9EA" w14:textId="77777777" w:rsidR="00FA37E3" w:rsidRDefault="00FA37E3" w:rsidP="00B72047">
            <w:pPr>
              <w:pStyle w:val="CVNormal"/>
            </w:pPr>
            <w:r>
              <w:t xml:space="preserve">- offering compliance advisement regarding all questions and requests received on the Compliance Communication Channels  </w:t>
            </w:r>
          </w:p>
          <w:p w14:paraId="1C28D966" w14:textId="77777777" w:rsidR="00FA37E3" w:rsidRDefault="00FA37E3" w:rsidP="00B72047">
            <w:pPr>
              <w:pStyle w:val="CVNormal"/>
            </w:pPr>
            <w:r>
              <w:t xml:space="preserve">-providing yearly Compliance Training (Business Ethics, Human Rights, Stakeholders Engagement, Know your Customer, Third Parties Compliance Assessment) to managers and key persons from Business Divisions </w:t>
            </w:r>
          </w:p>
          <w:p w14:paraId="6628ED67" w14:textId="77777777" w:rsidR="00FA37E3" w:rsidRDefault="00FA37E3" w:rsidP="00B72047">
            <w:pPr>
              <w:pStyle w:val="CVNormal"/>
              <w:ind w:left="0"/>
            </w:pPr>
          </w:p>
          <w:p w14:paraId="4B286FF8" w14:textId="77777777" w:rsidR="00FA37E3" w:rsidRDefault="00FA37E3" w:rsidP="00B72047">
            <w:pPr>
              <w:pStyle w:val="CVNormal"/>
            </w:pPr>
          </w:p>
          <w:p w14:paraId="695C57FB" w14:textId="77777777" w:rsidR="00FA37E3" w:rsidRDefault="00FA37E3" w:rsidP="00B72047">
            <w:pPr>
              <w:pStyle w:val="CVNormal"/>
            </w:pPr>
            <w:r>
              <w:t>- Creating from scratch a brand new compliance program for a Romanian Company focused on entrepreneurship (without corporate culture and standards)</w:t>
            </w:r>
          </w:p>
          <w:p w14:paraId="16A81EB0" w14:textId="77777777" w:rsidR="00FA37E3" w:rsidRDefault="00FA37E3" w:rsidP="00B72047">
            <w:pPr>
              <w:pStyle w:val="CVNormal"/>
            </w:pPr>
            <w:r>
              <w:t xml:space="preserve">-Providing compliance training to about 300 persons  </w:t>
            </w:r>
          </w:p>
          <w:p w14:paraId="4AAE0BFF" w14:textId="77777777" w:rsidR="00FA37E3" w:rsidRDefault="00FA37E3" w:rsidP="00B72047">
            <w:pPr>
              <w:pStyle w:val="CVNormal"/>
            </w:pPr>
            <w:r>
              <w:t xml:space="preserve">-Investigation of compliance incidents (6 incidents in 6 months) and solving them according to the company policies and business objectives </w:t>
            </w:r>
          </w:p>
          <w:p w14:paraId="120F091C" w14:textId="77777777" w:rsidR="00FA37E3" w:rsidRDefault="00FA37E3" w:rsidP="00B72047">
            <w:pPr>
              <w:pStyle w:val="CVNormal"/>
            </w:pPr>
            <w:r>
              <w:t>- Offering c</w:t>
            </w:r>
            <w:r w:rsidR="00EF77CC">
              <w:t>ompliance advice (95 advice in 6</w:t>
            </w:r>
            <w:r>
              <w:t>months)</w:t>
            </w:r>
          </w:p>
          <w:p w14:paraId="65DD37FC" w14:textId="77777777" w:rsidR="00FA37E3" w:rsidRDefault="00FA37E3" w:rsidP="00B72047">
            <w:pPr>
              <w:pStyle w:val="CVNormal"/>
            </w:pPr>
            <w:r>
              <w:t>- Supervising major projects with Key Stakeholders of the company (CFR, ANRE, CNADNR) according to the business needs of the company.</w:t>
            </w:r>
          </w:p>
          <w:p w14:paraId="72B99CF4" w14:textId="77777777" w:rsidR="00FA37E3" w:rsidRDefault="00FA37E3" w:rsidP="00B72047">
            <w:pPr>
              <w:pStyle w:val="CVNormal"/>
            </w:pPr>
          </w:p>
          <w:p w14:paraId="55C737BF" w14:textId="77777777" w:rsidR="00FA37E3" w:rsidRPr="00C2449A" w:rsidRDefault="00FA37E3" w:rsidP="00B72047">
            <w:pPr>
              <w:pStyle w:val="CVNormal"/>
              <w:rPr>
                <w:b/>
              </w:rPr>
            </w:pPr>
            <w:proofErr w:type="spellStart"/>
            <w:r w:rsidRPr="00C2449A">
              <w:rPr>
                <w:b/>
              </w:rPr>
              <w:t>EnergoBit</w:t>
            </w:r>
            <w:proofErr w:type="spellEnd"/>
            <w:r w:rsidRPr="00C2449A">
              <w:rPr>
                <w:b/>
              </w:rPr>
              <w:t xml:space="preserve"> Group</w:t>
            </w:r>
            <w:r w:rsidR="00E158BB">
              <w:rPr>
                <w:b/>
              </w:rPr>
              <w:t xml:space="preserve"> (Energy industry) </w:t>
            </w:r>
          </w:p>
          <w:p w14:paraId="56B28502" w14:textId="77777777" w:rsidR="00FA37E3" w:rsidRPr="00CA44EB" w:rsidRDefault="00FA37E3" w:rsidP="00B72047">
            <w:pPr>
              <w:pStyle w:val="CVNormal"/>
            </w:pPr>
            <w:r w:rsidRPr="00C2449A">
              <w:rPr>
                <w:b/>
              </w:rPr>
              <w:t xml:space="preserve">Str. </w:t>
            </w:r>
            <w:proofErr w:type="spellStart"/>
            <w:r w:rsidRPr="00C2449A">
              <w:rPr>
                <w:b/>
              </w:rPr>
              <w:t>Preciziei</w:t>
            </w:r>
            <w:proofErr w:type="spellEnd"/>
            <w:r w:rsidRPr="00C2449A">
              <w:rPr>
                <w:b/>
              </w:rPr>
              <w:t xml:space="preserve"> </w:t>
            </w:r>
            <w:proofErr w:type="spellStart"/>
            <w:r w:rsidRPr="00C2449A">
              <w:rPr>
                <w:b/>
              </w:rPr>
              <w:t>nr</w:t>
            </w:r>
            <w:proofErr w:type="spellEnd"/>
            <w:r w:rsidRPr="00C2449A">
              <w:rPr>
                <w:b/>
              </w:rPr>
              <w:t>. 20, Bucharest/6</w:t>
            </w:r>
          </w:p>
        </w:tc>
      </w:tr>
    </w:tbl>
    <w:p w14:paraId="7EA347EB" w14:textId="77777777" w:rsidR="00FA37E3" w:rsidRDefault="00FA37E3" w:rsidP="00FA37E3">
      <w:r>
        <w:br w:type="page"/>
      </w:r>
    </w:p>
    <w:p w14:paraId="590AFE27" w14:textId="77777777" w:rsidR="00C2449A" w:rsidRDefault="00C2449A"/>
    <w:tbl>
      <w:tblPr>
        <w:tblW w:w="10772" w:type="dxa"/>
        <w:tblLayout w:type="fixed"/>
        <w:tblCellMar>
          <w:top w:w="40" w:type="dxa"/>
          <w:left w:w="0" w:type="dxa"/>
          <w:bottom w:w="40" w:type="dxa"/>
          <w:right w:w="0" w:type="dxa"/>
        </w:tblCellMar>
        <w:tblLook w:val="0000" w:firstRow="0" w:lastRow="0" w:firstColumn="0" w:lastColumn="0" w:noHBand="0" w:noVBand="0"/>
      </w:tblPr>
      <w:tblGrid>
        <w:gridCol w:w="3119"/>
        <w:gridCol w:w="138"/>
        <w:gridCol w:w="283"/>
        <w:gridCol w:w="1219"/>
        <w:gridCol w:w="283"/>
        <w:gridCol w:w="1220"/>
        <w:gridCol w:w="282"/>
        <w:gridCol w:w="1219"/>
        <w:gridCol w:w="283"/>
        <w:gridCol w:w="1221"/>
        <w:gridCol w:w="281"/>
        <w:gridCol w:w="1224"/>
      </w:tblGrid>
      <w:tr w:rsidR="00C2449A" w14:paraId="6C946F7C" w14:textId="77777777" w:rsidTr="00C2449A">
        <w:trPr>
          <w:cantSplit/>
        </w:trPr>
        <w:tc>
          <w:tcPr>
            <w:tcW w:w="3119" w:type="dxa"/>
            <w:tcBorders>
              <w:right w:val="single" w:sz="1" w:space="0" w:color="000000"/>
            </w:tcBorders>
          </w:tcPr>
          <w:p w14:paraId="15C4FAB5" w14:textId="77777777" w:rsidR="00C2449A" w:rsidRDefault="00C2449A" w:rsidP="00DE6A79">
            <w:pPr>
              <w:pStyle w:val="CVHeading3-FirstLine"/>
              <w:ind w:left="0"/>
              <w:jc w:val="left"/>
            </w:pPr>
            <w:r>
              <w:t xml:space="preserve">                                                        Dates</w:t>
            </w:r>
          </w:p>
        </w:tc>
        <w:tc>
          <w:tcPr>
            <w:tcW w:w="7653" w:type="dxa"/>
            <w:gridSpan w:val="11"/>
          </w:tcPr>
          <w:p w14:paraId="40D2B1BE" w14:textId="77777777" w:rsidR="00C2449A" w:rsidRDefault="00C2449A" w:rsidP="00DE6A79">
            <w:pPr>
              <w:pStyle w:val="CVNormal-FirstLine"/>
            </w:pPr>
            <w:r>
              <w:t>10 May 2010 → June 2015</w:t>
            </w:r>
          </w:p>
          <w:p w14:paraId="6DF9A481" w14:textId="77777777" w:rsidR="00C2449A" w:rsidRDefault="00C2449A" w:rsidP="00C2449A">
            <w:pPr>
              <w:pStyle w:val="CVNormal"/>
            </w:pPr>
          </w:p>
          <w:p w14:paraId="1D28EAF1" w14:textId="77777777" w:rsidR="00C2449A" w:rsidRDefault="00C2449A" w:rsidP="00C2449A">
            <w:pPr>
              <w:pStyle w:val="CVNormal"/>
            </w:pPr>
          </w:p>
          <w:p w14:paraId="45C9DF9D" w14:textId="77777777" w:rsidR="00C2449A" w:rsidRPr="00C2449A" w:rsidRDefault="00C2449A" w:rsidP="00C2449A">
            <w:pPr>
              <w:pStyle w:val="CVNormal"/>
            </w:pPr>
          </w:p>
        </w:tc>
      </w:tr>
      <w:tr w:rsidR="00C2449A" w14:paraId="4707F86E" w14:textId="77777777" w:rsidTr="00C2449A">
        <w:trPr>
          <w:cantSplit/>
        </w:trPr>
        <w:tc>
          <w:tcPr>
            <w:tcW w:w="3119" w:type="dxa"/>
            <w:tcBorders>
              <w:right w:val="single" w:sz="1" w:space="0" w:color="000000"/>
            </w:tcBorders>
          </w:tcPr>
          <w:p w14:paraId="1585E601" w14:textId="77777777" w:rsidR="00C2449A" w:rsidRDefault="00C2449A" w:rsidP="00DE6A79">
            <w:pPr>
              <w:pStyle w:val="CVHeading3"/>
            </w:pPr>
            <w:r>
              <w:t>Occupation or position held</w:t>
            </w:r>
          </w:p>
        </w:tc>
        <w:tc>
          <w:tcPr>
            <w:tcW w:w="7653" w:type="dxa"/>
            <w:gridSpan w:val="11"/>
          </w:tcPr>
          <w:p w14:paraId="4CD574E0" w14:textId="77777777" w:rsidR="00C2449A" w:rsidRPr="00C2449A" w:rsidRDefault="00C2449A" w:rsidP="00DE6A79">
            <w:pPr>
              <w:pStyle w:val="CVNormal"/>
              <w:rPr>
                <w:b/>
              </w:rPr>
            </w:pPr>
            <w:r w:rsidRPr="00C2449A">
              <w:rPr>
                <w:b/>
              </w:rPr>
              <w:t>Compliance Manager for</w:t>
            </w:r>
            <w:r w:rsidR="00916C1E">
              <w:rPr>
                <w:b/>
              </w:rPr>
              <w:t xml:space="preserve"> CEO/CFO Divisions and</w:t>
            </w:r>
            <w:r w:rsidRPr="00C2449A">
              <w:rPr>
                <w:b/>
              </w:rPr>
              <w:t xml:space="preserve"> Gas &amp; Power Division (OMV </w:t>
            </w:r>
            <w:proofErr w:type="spellStart"/>
            <w:r w:rsidRPr="00C2449A">
              <w:rPr>
                <w:b/>
              </w:rPr>
              <w:t>Petrom</w:t>
            </w:r>
            <w:proofErr w:type="spellEnd"/>
            <w:r w:rsidRPr="00C2449A">
              <w:rPr>
                <w:b/>
              </w:rPr>
              <w:t xml:space="preserve"> S.A)</w:t>
            </w:r>
          </w:p>
          <w:p w14:paraId="33F19E47" w14:textId="77777777" w:rsidR="00C2449A" w:rsidRDefault="00C2449A" w:rsidP="00DE6A79">
            <w:pPr>
              <w:pStyle w:val="CVNormal"/>
            </w:pPr>
          </w:p>
          <w:p w14:paraId="5751C8A8" w14:textId="77777777" w:rsidR="00C2449A" w:rsidRDefault="00C2449A" w:rsidP="00DE6A79">
            <w:pPr>
              <w:pStyle w:val="CVNormal"/>
            </w:pPr>
            <w:r>
              <w:t>-Compliance Risk Management, Implementation of the compliance policies and internal regulations (Anti-Fraud, Anti Money Laundering, Corporate Gifts, Stakeholders Management, Issuer Compliance, Data protection, Competition law)</w:t>
            </w:r>
          </w:p>
          <w:p w14:paraId="778BBE14" w14:textId="77777777" w:rsidR="00C2449A" w:rsidRDefault="00C2449A" w:rsidP="00DE6A79">
            <w:pPr>
              <w:pStyle w:val="CVNormal"/>
            </w:pPr>
          </w:p>
        </w:tc>
      </w:tr>
      <w:tr w:rsidR="00C2449A" w14:paraId="4A33ED03" w14:textId="77777777" w:rsidTr="00C2449A">
        <w:trPr>
          <w:cantSplit/>
        </w:trPr>
        <w:tc>
          <w:tcPr>
            <w:tcW w:w="3119" w:type="dxa"/>
            <w:tcBorders>
              <w:right w:val="single" w:sz="1" w:space="0" w:color="000000"/>
            </w:tcBorders>
          </w:tcPr>
          <w:p w14:paraId="17D274D9" w14:textId="77777777" w:rsidR="00C2449A" w:rsidRDefault="00C2449A" w:rsidP="00DE6A79">
            <w:pPr>
              <w:pStyle w:val="CVHeading3"/>
            </w:pPr>
            <w:r>
              <w:t>Main activities and responsibilities</w:t>
            </w:r>
          </w:p>
          <w:p w14:paraId="7FD956FC" w14:textId="77777777" w:rsidR="00C2449A" w:rsidRDefault="00C2449A" w:rsidP="00C2449A">
            <w:pPr>
              <w:pStyle w:val="CVHeading3"/>
            </w:pPr>
          </w:p>
          <w:p w14:paraId="4FEAFD8D" w14:textId="77777777" w:rsidR="00C2449A" w:rsidRDefault="00C2449A" w:rsidP="00C2449A">
            <w:pPr>
              <w:pStyle w:val="CVHeading3"/>
            </w:pPr>
          </w:p>
          <w:p w14:paraId="050DFBBE" w14:textId="77777777" w:rsidR="00C2449A" w:rsidRDefault="00C2449A" w:rsidP="00C2449A">
            <w:pPr>
              <w:pStyle w:val="CVHeading3"/>
            </w:pPr>
          </w:p>
          <w:p w14:paraId="047F629F" w14:textId="77777777" w:rsidR="00C2449A" w:rsidRDefault="00C2449A" w:rsidP="00C2449A">
            <w:pPr>
              <w:pStyle w:val="CVHeading3"/>
            </w:pPr>
          </w:p>
          <w:p w14:paraId="25F722E3" w14:textId="77777777" w:rsidR="00C2449A" w:rsidRDefault="00C2449A" w:rsidP="00C2449A">
            <w:pPr>
              <w:pStyle w:val="CVHeading3"/>
            </w:pPr>
          </w:p>
          <w:p w14:paraId="15022FFD" w14:textId="77777777" w:rsidR="00C2449A" w:rsidRDefault="00C2449A" w:rsidP="00C2449A">
            <w:pPr>
              <w:pStyle w:val="CVHeading3"/>
            </w:pPr>
          </w:p>
          <w:p w14:paraId="0FF7C85E" w14:textId="77777777" w:rsidR="00C2449A" w:rsidRDefault="00C2449A" w:rsidP="00C2449A">
            <w:pPr>
              <w:pStyle w:val="CVHeading3"/>
            </w:pPr>
          </w:p>
          <w:p w14:paraId="2FCE6E41" w14:textId="77777777" w:rsidR="00C2449A" w:rsidRDefault="00C2449A" w:rsidP="00C2449A">
            <w:pPr>
              <w:pStyle w:val="CVHeading3"/>
            </w:pPr>
          </w:p>
          <w:p w14:paraId="1D687E9E" w14:textId="77777777" w:rsidR="00C2449A" w:rsidRDefault="00C2449A" w:rsidP="00C2449A">
            <w:pPr>
              <w:pStyle w:val="CVHeading3"/>
            </w:pPr>
          </w:p>
          <w:p w14:paraId="4CCE466B" w14:textId="77777777" w:rsidR="00C2449A" w:rsidRDefault="00C2449A" w:rsidP="00C2449A">
            <w:pPr>
              <w:pStyle w:val="CVHeading3"/>
            </w:pPr>
            <w:r>
              <w:t xml:space="preserve">                 </w:t>
            </w:r>
          </w:p>
          <w:p w14:paraId="20705A9A" w14:textId="77777777" w:rsidR="00C2449A" w:rsidRDefault="00C2449A" w:rsidP="00C2449A">
            <w:pPr>
              <w:pStyle w:val="CVHeading3"/>
            </w:pPr>
          </w:p>
          <w:p w14:paraId="115096B9" w14:textId="77777777" w:rsidR="00C2449A" w:rsidRDefault="00C2449A" w:rsidP="00C2449A">
            <w:pPr>
              <w:pStyle w:val="CVHeading3"/>
            </w:pPr>
            <w:r>
              <w:t xml:space="preserve">                      </w:t>
            </w:r>
          </w:p>
          <w:p w14:paraId="5BB2E357" w14:textId="77777777" w:rsidR="00C2449A" w:rsidRPr="00C2449A" w:rsidRDefault="00C2449A" w:rsidP="00C2449A">
            <w:pPr>
              <w:pStyle w:val="CVHeading3"/>
            </w:pPr>
            <w:r>
              <w:t xml:space="preserve"> </w:t>
            </w:r>
            <w:r w:rsidRPr="00C2449A">
              <w:t xml:space="preserve">Major achievements </w:t>
            </w:r>
          </w:p>
          <w:p w14:paraId="78C859EB" w14:textId="77777777" w:rsidR="00C2449A" w:rsidRDefault="00C2449A" w:rsidP="00C2449A">
            <w:pPr>
              <w:pStyle w:val="CVHeading3"/>
            </w:pPr>
          </w:p>
          <w:p w14:paraId="392E79FE" w14:textId="77777777" w:rsidR="00C2449A" w:rsidRDefault="00C2449A" w:rsidP="00C2449A">
            <w:pPr>
              <w:pStyle w:val="CVHeading3"/>
            </w:pPr>
          </w:p>
          <w:p w14:paraId="470AD539" w14:textId="77777777" w:rsidR="00C2449A" w:rsidRDefault="00C2449A" w:rsidP="00C2449A">
            <w:pPr>
              <w:pStyle w:val="CVHeading3"/>
            </w:pPr>
          </w:p>
          <w:p w14:paraId="05A2BE48" w14:textId="77777777" w:rsidR="00C2449A" w:rsidRDefault="00C2449A" w:rsidP="00C2449A">
            <w:pPr>
              <w:pStyle w:val="CVHeading3"/>
            </w:pPr>
          </w:p>
          <w:p w14:paraId="4F6A8A13" w14:textId="77777777" w:rsidR="00C2449A" w:rsidRDefault="00C2449A" w:rsidP="00C2449A">
            <w:pPr>
              <w:pStyle w:val="CVHeading3"/>
            </w:pPr>
          </w:p>
          <w:p w14:paraId="453FE467" w14:textId="77777777" w:rsidR="00C2449A" w:rsidRDefault="00C2449A" w:rsidP="00C2449A">
            <w:pPr>
              <w:pStyle w:val="CVHeading3"/>
            </w:pPr>
          </w:p>
          <w:p w14:paraId="3F2A13AB" w14:textId="77777777" w:rsidR="00C2449A" w:rsidRPr="00F67C30" w:rsidRDefault="00C2449A" w:rsidP="00C2449A">
            <w:pPr>
              <w:pStyle w:val="CVHeading3"/>
            </w:pPr>
          </w:p>
        </w:tc>
        <w:tc>
          <w:tcPr>
            <w:tcW w:w="7653" w:type="dxa"/>
            <w:gridSpan w:val="11"/>
          </w:tcPr>
          <w:p w14:paraId="4C414F34" w14:textId="77777777" w:rsidR="00C2449A" w:rsidRPr="00C2449A" w:rsidRDefault="00C2449A" w:rsidP="00DE6A79">
            <w:pPr>
              <w:pStyle w:val="CVNormal"/>
            </w:pPr>
            <w:r w:rsidRPr="00C2449A">
              <w:t>-Implementing the Compliance Program (elaborating Code of Conduct, Business Ethics Directive, Issuer Compliance Directive, Anti-Trust Internal Standard)</w:t>
            </w:r>
          </w:p>
          <w:p w14:paraId="00884DB2" w14:textId="77777777" w:rsidR="00C2449A" w:rsidRPr="00C2449A" w:rsidRDefault="00C2449A" w:rsidP="00DE6A79">
            <w:pPr>
              <w:pStyle w:val="CVNormal"/>
            </w:pPr>
            <w:r w:rsidRPr="00C2449A">
              <w:t>- Investigating the compliance incidents (reporting, compliance assessment, compliance investigation, compliance remediation, follow up regarding implementation of compliance measures)</w:t>
            </w:r>
          </w:p>
          <w:p w14:paraId="081943F0" w14:textId="77777777" w:rsidR="00C2449A" w:rsidRPr="00C2449A" w:rsidRDefault="00C2449A" w:rsidP="00DE6A79">
            <w:pPr>
              <w:pStyle w:val="CVNormal"/>
            </w:pPr>
            <w:r w:rsidRPr="00C2449A">
              <w:t>- working closely with Internal Audit Department regarding compliance investigation</w:t>
            </w:r>
          </w:p>
          <w:p w14:paraId="4C50105A" w14:textId="77777777" w:rsidR="00C2449A" w:rsidRPr="00C2449A" w:rsidRDefault="00C2449A" w:rsidP="00DE6A79">
            <w:pPr>
              <w:pStyle w:val="CVNormal"/>
            </w:pPr>
            <w:r w:rsidRPr="00C2449A">
              <w:t xml:space="preserve">- offering compliance advisement regarding all questions and requests received on the Compliance Communication Channels  </w:t>
            </w:r>
          </w:p>
          <w:p w14:paraId="36901A96" w14:textId="77777777" w:rsidR="00C2449A" w:rsidRPr="00C2449A" w:rsidRDefault="00C2449A" w:rsidP="00DE6A79">
            <w:pPr>
              <w:pStyle w:val="CVNormal"/>
            </w:pPr>
            <w:r w:rsidRPr="00C2449A">
              <w:t>- implement the annually compliance plan (participation at the Executive Board meetings – monthly) and presenting the compliance status</w:t>
            </w:r>
          </w:p>
          <w:p w14:paraId="5158AC08" w14:textId="77777777" w:rsidR="00C2449A" w:rsidRDefault="00C2449A" w:rsidP="00DE6A79">
            <w:pPr>
              <w:pStyle w:val="CVNormal"/>
            </w:pPr>
            <w:r w:rsidRPr="00C2449A">
              <w:t xml:space="preserve">-providing yearly Compliance Training (Business Ethics, Issuer Compliance, Anti-Trust, Human Rights, Stakeholders Engagement) to managers and key persons from Business Divisions </w:t>
            </w:r>
          </w:p>
          <w:p w14:paraId="51CC89F2" w14:textId="77777777" w:rsidR="00C2449A" w:rsidRPr="00C2449A" w:rsidRDefault="00C2449A" w:rsidP="00DE6A79">
            <w:pPr>
              <w:pStyle w:val="CVNormal"/>
            </w:pPr>
          </w:p>
          <w:p w14:paraId="2ED4D6FE" w14:textId="77777777" w:rsidR="00C2449A" w:rsidRPr="00C2449A" w:rsidRDefault="00C2449A" w:rsidP="00DE6A79">
            <w:pPr>
              <w:pStyle w:val="CVNormal"/>
            </w:pPr>
          </w:p>
          <w:p w14:paraId="36488C17" w14:textId="77777777" w:rsidR="00C2449A" w:rsidRPr="00C2449A" w:rsidRDefault="00C2449A" w:rsidP="00DE6A79">
            <w:pPr>
              <w:pStyle w:val="CVNormal"/>
            </w:pPr>
            <w:r w:rsidRPr="00C2449A">
              <w:t xml:space="preserve">-Providing compliance training to about 500 persons yearly </w:t>
            </w:r>
            <w:r w:rsidR="00545C33">
              <w:t>(Business Ethics, Insider Trading, Competition Law, Human Rights</w:t>
            </w:r>
            <w:r w:rsidR="003A4337">
              <w:t xml:space="preserve"> Matrix</w:t>
            </w:r>
            <w:r w:rsidR="00545C33">
              <w:t>)</w:t>
            </w:r>
          </w:p>
          <w:p w14:paraId="18332294" w14:textId="77777777" w:rsidR="00C2449A" w:rsidRPr="00C2449A" w:rsidRDefault="00C2449A" w:rsidP="00DE6A79">
            <w:pPr>
              <w:pStyle w:val="CVNormal"/>
            </w:pPr>
            <w:r w:rsidRPr="00C2449A">
              <w:t xml:space="preserve">-Investigation of compliance incidents (more than 80 incidents in 5 years) and solving them according to the company policies and business objectives </w:t>
            </w:r>
          </w:p>
          <w:p w14:paraId="7CC24188" w14:textId="77777777" w:rsidR="00C2449A" w:rsidRDefault="00C2449A" w:rsidP="00DE6A79">
            <w:pPr>
              <w:pStyle w:val="CVNormal"/>
            </w:pPr>
            <w:r w:rsidRPr="00C2449A">
              <w:t>- Offering compliance advice (more than 600 advice in 5 years)</w:t>
            </w:r>
          </w:p>
          <w:p w14:paraId="43590055" w14:textId="77777777" w:rsidR="00545C33" w:rsidRDefault="00545C33" w:rsidP="00DE6A79">
            <w:pPr>
              <w:pStyle w:val="CVNormal"/>
            </w:pPr>
            <w:r>
              <w:t xml:space="preserve">-Creating a functional database – </w:t>
            </w:r>
            <w:proofErr w:type="spellStart"/>
            <w:r>
              <w:t>MoWPA</w:t>
            </w:r>
            <w:proofErr w:type="spellEnd"/>
            <w:r>
              <w:t xml:space="preserve"> (Monitor of Working Points Administration) to assure the compliance regarding all authorizations/permits needed for the company to function according to the requirements of the laws and regulations </w:t>
            </w:r>
          </w:p>
          <w:p w14:paraId="486E9585" w14:textId="77777777" w:rsidR="00C622DE" w:rsidRDefault="00C622DE" w:rsidP="00DE6A79">
            <w:pPr>
              <w:pStyle w:val="CVNormal"/>
            </w:pPr>
            <w:r>
              <w:t>- Coordinating the compliance due diligence procedures regarding third parties and intermediaries</w:t>
            </w:r>
          </w:p>
          <w:p w14:paraId="556AE495" w14:textId="77777777" w:rsidR="00C622DE" w:rsidRDefault="00C622DE" w:rsidP="00DE6A79">
            <w:pPr>
              <w:pStyle w:val="CVNormal"/>
            </w:pPr>
            <w:r>
              <w:t xml:space="preserve">- Coordinating the KYC (Know Your Customer) Program for Gas &amp; Power Division of OMV </w:t>
            </w:r>
            <w:proofErr w:type="spellStart"/>
            <w:r>
              <w:t>Petrom</w:t>
            </w:r>
            <w:proofErr w:type="spellEnd"/>
            <w:r>
              <w:t xml:space="preserve"> S.A. </w:t>
            </w:r>
          </w:p>
          <w:p w14:paraId="00D01D19" w14:textId="77777777" w:rsidR="00545C33" w:rsidRPr="00C2449A" w:rsidRDefault="00545C33" w:rsidP="00DE6A79">
            <w:pPr>
              <w:pStyle w:val="CVNormal"/>
            </w:pPr>
            <w:r>
              <w:t xml:space="preserve">- Coordinating the Critical Infrastructure Program for OMV </w:t>
            </w:r>
            <w:proofErr w:type="spellStart"/>
            <w:r>
              <w:t>Petrom</w:t>
            </w:r>
            <w:proofErr w:type="spellEnd"/>
            <w:r>
              <w:t xml:space="preserve"> (designation of OMV </w:t>
            </w:r>
            <w:proofErr w:type="spellStart"/>
            <w:r>
              <w:t>Petrom</w:t>
            </w:r>
            <w:proofErr w:type="spellEnd"/>
            <w:r>
              <w:t xml:space="preserve"> assets as critical infrastructure objectives) together with Ministry of Administration and Interior (Minister Level)</w:t>
            </w:r>
          </w:p>
          <w:p w14:paraId="4AF8E9F3" w14:textId="77777777" w:rsidR="00C2449A" w:rsidRPr="00C2449A" w:rsidRDefault="00C2449A" w:rsidP="00DE6A79">
            <w:pPr>
              <w:pStyle w:val="CVNormal"/>
            </w:pPr>
            <w:r w:rsidRPr="00C2449A">
              <w:t>- Supervising major projects with Key Stakeholders of the company (ANRE, CNADNR, Ministry of Administration and Interior and Romanian Authority for National Reserves and Special Problems) according to the business needs of the company.</w:t>
            </w:r>
          </w:p>
        </w:tc>
      </w:tr>
      <w:tr w:rsidR="00C2449A" w14:paraId="20222852" w14:textId="77777777" w:rsidTr="00C2449A">
        <w:trPr>
          <w:cantSplit/>
        </w:trPr>
        <w:tc>
          <w:tcPr>
            <w:tcW w:w="3119" w:type="dxa"/>
            <w:tcBorders>
              <w:right w:val="single" w:sz="1" w:space="0" w:color="000000"/>
            </w:tcBorders>
          </w:tcPr>
          <w:p w14:paraId="45187A4F" w14:textId="77777777" w:rsidR="00C2449A" w:rsidRDefault="00C2449A" w:rsidP="00DE6A79">
            <w:pPr>
              <w:pStyle w:val="CVHeading3"/>
            </w:pPr>
          </w:p>
          <w:p w14:paraId="571909F4" w14:textId="77777777" w:rsidR="00C2449A" w:rsidRDefault="00C2449A" w:rsidP="00DE6A79">
            <w:pPr>
              <w:pStyle w:val="CVHeading3"/>
            </w:pPr>
            <w:r>
              <w:t>Name and address of employer</w:t>
            </w:r>
          </w:p>
        </w:tc>
        <w:tc>
          <w:tcPr>
            <w:tcW w:w="7653" w:type="dxa"/>
            <w:gridSpan w:val="11"/>
          </w:tcPr>
          <w:p w14:paraId="769FCD00" w14:textId="77777777" w:rsidR="00C2449A" w:rsidRDefault="00C2449A" w:rsidP="00DE6A79">
            <w:pPr>
              <w:pStyle w:val="CVNormal"/>
              <w:rPr>
                <w:b/>
              </w:rPr>
            </w:pPr>
          </w:p>
          <w:p w14:paraId="6B886066" w14:textId="77777777" w:rsidR="00C2449A" w:rsidRPr="00C2449A" w:rsidRDefault="00C2449A" w:rsidP="00DE6A79">
            <w:pPr>
              <w:pStyle w:val="CVNormal"/>
              <w:rPr>
                <w:b/>
              </w:rPr>
            </w:pPr>
            <w:r w:rsidRPr="00C2449A">
              <w:rPr>
                <w:b/>
              </w:rPr>
              <w:t xml:space="preserve">OMV </w:t>
            </w:r>
            <w:proofErr w:type="spellStart"/>
            <w:r w:rsidRPr="00C2449A">
              <w:rPr>
                <w:b/>
              </w:rPr>
              <w:t>Petrom</w:t>
            </w:r>
            <w:proofErr w:type="spellEnd"/>
            <w:r w:rsidRPr="00C2449A">
              <w:rPr>
                <w:b/>
              </w:rPr>
              <w:t xml:space="preserve"> S.A. – Bucharest </w:t>
            </w:r>
            <w:r w:rsidR="00E47195">
              <w:rPr>
                <w:b/>
              </w:rPr>
              <w:t xml:space="preserve">– part of OMV Group, Austria </w:t>
            </w:r>
          </w:p>
          <w:p w14:paraId="69E71C5E" w14:textId="77777777" w:rsidR="00C2449A" w:rsidRDefault="00C2449A" w:rsidP="00C2449A">
            <w:pPr>
              <w:pStyle w:val="CVNormal"/>
              <w:rPr>
                <w:b/>
              </w:rPr>
            </w:pPr>
            <w:r w:rsidRPr="00C2449A">
              <w:rPr>
                <w:b/>
              </w:rPr>
              <w:t xml:space="preserve"> Str. </w:t>
            </w:r>
            <w:proofErr w:type="spellStart"/>
            <w:r w:rsidRPr="00C2449A">
              <w:rPr>
                <w:b/>
              </w:rPr>
              <w:t>Coralilor</w:t>
            </w:r>
            <w:proofErr w:type="spellEnd"/>
            <w:r w:rsidRPr="00C2449A">
              <w:rPr>
                <w:b/>
              </w:rPr>
              <w:t xml:space="preserve"> </w:t>
            </w:r>
            <w:proofErr w:type="spellStart"/>
            <w:r w:rsidRPr="00C2449A">
              <w:rPr>
                <w:b/>
              </w:rPr>
              <w:t>nr</w:t>
            </w:r>
            <w:proofErr w:type="spellEnd"/>
            <w:r w:rsidRPr="00C2449A">
              <w:rPr>
                <w:b/>
              </w:rPr>
              <w:t xml:space="preserve">. 12, Bucharest/1, </w:t>
            </w:r>
            <w:smartTag w:uri="urn:schemas-microsoft-com:office:smarttags" w:element="country-region">
              <w:smartTag w:uri="urn:schemas-microsoft-com:office:smarttags" w:element="place">
                <w:r w:rsidRPr="00C2449A">
                  <w:rPr>
                    <w:b/>
                  </w:rPr>
                  <w:t>Romania</w:t>
                </w:r>
              </w:smartTag>
            </w:smartTag>
            <w:r w:rsidRPr="00C2449A">
              <w:rPr>
                <w:b/>
              </w:rPr>
              <w:t xml:space="preserve">. </w:t>
            </w:r>
          </w:p>
          <w:p w14:paraId="623830F7" w14:textId="77777777" w:rsidR="00C2449A" w:rsidRDefault="00C2449A" w:rsidP="00C2449A">
            <w:pPr>
              <w:pStyle w:val="CVNormal"/>
              <w:rPr>
                <w:b/>
              </w:rPr>
            </w:pPr>
          </w:p>
          <w:p w14:paraId="20BB665F" w14:textId="77777777" w:rsidR="00C2449A" w:rsidRDefault="00C2449A" w:rsidP="00C2449A">
            <w:pPr>
              <w:pStyle w:val="CVNormal"/>
              <w:rPr>
                <w:b/>
              </w:rPr>
            </w:pPr>
          </w:p>
          <w:p w14:paraId="505320E7" w14:textId="77777777" w:rsidR="00C2449A" w:rsidRPr="00C2449A" w:rsidRDefault="00C2449A" w:rsidP="00C2449A">
            <w:pPr>
              <w:pStyle w:val="CVNormal"/>
              <w:rPr>
                <w:b/>
              </w:rPr>
            </w:pPr>
          </w:p>
        </w:tc>
      </w:tr>
      <w:tr w:rsidR="00C2449A" w14:paraId="592EBBC3" w14:textId="77777777" w:rsidTr="00C2449A">
        <w:trPr>
          <w:cantSplit/>
        </w:trPr>
        <w:tc>
          <w:tcPr>
            <w:tcW w:w="3119" w:type="dxa"/>
            <w:tcBorders>
              <w:right w:val="single" w:sz="1" w:space="0" w:color="000000"/>
            </w:tcBorders>
          </w:tcPr>
          <w:p w14:paraId="59718291" w14:textId="77777777" w:rsidR="00C2449A" w:rsidRDefault="00C2449A" w:rsidP="00C2449A">
            <w:pPr>
              <w:pStyle w:val="CVHeading3"/>
            </w:pPr>
            <w:r>
              <w:lastRenderedPageBreak/>
              <w:t xml:space="preserve">                       Type of business or sector</w:t>
            </w:r>
          </w:p>
          <w:p w14:paraId="72AAD807" w14:textId="77777777" w:rsidR="00C2449A" w:rsidRDefault="00C2449A" w:rsidP="00C2449A">
            <w:pPr>
              <w:pStyle w:val="CVHeading3"/>
            </w:pPr>
          </w:p>
          <w:p w14:paraId="1F2E7F34" w14:textId="77777777" w:rsidR="00C2449A" w:rsidRDefault="00C2449A" w:rsidP="00C2449A">
            <w:pPr>
              <w:pStyle w:val="CVHeading3"/>
            </w:pPr>
            <w:r>
              <w:t xml:space="preserve">                                                      Dates</w:t>
            </w:r>
          </w:p>
          <w:p w14:paraId="55D2AEB4" w14:textId="77777777" w:rsidR="00C2449A" w:rsidRDefault="00C2449A" w:rsidP="00C2449A">
            <w:pPr>
              <w:pStyle w:val="CVHeading3"/>
            </w:pPr>
            <w:r>
              <w:t xml:space="preserve">                     </w:t>
            </w:r>
          </w:p>
          <w:p w14:paraId="0E850DCE" w14:textId="77777777" w:rsidR="00C2449A" w:rsidRDefault="00C2449A" w:rsidP="00C2449A">
            <w:pPr>
              <w:pStyle w:val="CVHeading3"/>
            </w:pPr>
            <w:r>
              <w:t xml:space="preserve"> Occupation or position held</w:t>
            </w:r>
          </w:p>
          <w:p w14:paraId="216F4638" w14:textId="77777777" w:rsidR="00C2449A" w:rsidRDefault="00C2449A" w:rsidP="00C2449A">
            <w:pPr>
              <w:pStyle w:val="CVHeading3"/>
            </w:pPr>
          </w:p>
          <w:p w14:paraId="44E59687" w14:textId="77777777" w:rsidR="00C2449A" w:rsidRDefault="00C2449A" w:rsidP="00C2449A">
            <w:pPr>
              <w:pStyle w:val="CVHeading3"/>
            </w:pPr>
            <w:r>
              <w:t xml:space="preserve">            Main Activities and responsibilities</w:t>
            </w:r>
          </w:p>
          <w:p w14:paraId="36CC9E1F" w14:textId="77777777" w:rsidR="00C2449A" w:rsidRDefault="00C2449A" w:rsidP="00C2449A">
            <w:pPr>
              <w:pStyle w:val="CVHeading3"/>
            </w:pPr>
          </w:p>
          <w:p w14:paraId="62DAE65F" w14:textId="77777777" w:rsidR="00C2449A" w:rsidRDefault="00C2449A" w:rsidP="00C2449A">
            <w:pPr>
              <w:pStyle w:val="CVHeading3"/>
            </w:pPr>
          </w:p>
          <w:p w14:paraId="02C4C5EC" w14:textId="77777777" w:rsidR="00C2449A" w:rsidRDefault="00C2449A" w:rsidP="00C2449A">
            <w:pPr>
              <w:pStyle w:val="CVHeading3"/>
            </w:pPr>
            <w:r>
              <w:t xml:space="preserve">                                                     </w:t>
            </w:r>
          </w:p>
          <w:p w14:paraId="51E9A86E" w14:textId="77777777" w:rsidR="00C2449A" w:rsidRDefault="00C2449A" w:rsidP="00C2449A">
            <w:pPr>
              <w:pStyle w:val="CVHeading3"/>
            </w:pPr>
            <w:r>
              <w:t xml:space="preserve">                 </w:t>
            </w:r>
          </w:p>
          <w:p w14:paraId="0BEF5890" w14:textId="77777777" w:rsidR="00C2449A" w:rsidRDefault="00C2449A" w:rsidP="00C2449A">
            <w:pPr>
              <w:pStyle w:val="CVHeading3"/>
            </w:pPr>
            <w:r>
              <w:t xml:space="preserve">                 </w:t>
            </w:r>
          </w:p>
          <w:p w14:paraId="78253332" w14:textId="77777777" w:rsidR="00C2449A" w:rsidRDefault="00C2449A" w:rsidP="00C2449A">
            <w:pPr>
              <w:pStyle w:val="CVHeading3"/>
            </w:pPr>
          </w:p>
          <w:p w14:paraId="462A0FC8" w14:textId="77777777" w:rsidR="00C2449A" w:rsidRDefault="00C2449A" w:rsidP="00C2449A">
            <w:pPr>
              <w:pStyle w:val="CVHeading3"/>
            </w:pPr>
          </w:p>
          <w:p w14:paraId="56AC46FE" w14:textId="77777777" w:rsidR="00C2449A" w:rsidRDefault="00C2449A" w:rsidP="00C2449A">
            <w:pPr>
              <w:pStyle w:val="CVHeading3"/>
            </w:pPr>
          </w:p>
          <w:p w14:paraId="2A2C6839" w14:textId="77777777" w:rsidR="00C2449A" w:rsidRDefault="00C2449A" w:rsidP="00C2449A">
            <w:pPr>
              <w:pStyle w:val="CVHeading3"/>
            </w:pPr>
          </w:p>
          <w:p w14:paraId="04A72668" w14:textId="77777777" w:rsidR="00C2449A" w:rsidRDefault="00C2449A" w:rsidP="00C2449A">
            <w:pPr>
              <w:pStyle w:val="CVHeading3"/>
            </w:pPr>
          </w:p>
          <w:p w14:paraId="1B791323" w14:textId="77777777" w:rsidR="00C2449A" w:rsidRDefault="00C2449A" w:rsidP="00C2449A">
            <w:pPr>
              <w:pStyle w:val="CVHeading3"/>
            </w:pPr>
          </w:p>
          <w:p w14:paraId="0EDFF7C4" w14:textId="77777777" w:rsidR="00C2449A" w:rsidRPr="00C2449A" w:rsidRDefault="00C2449A" w:rsidP="00C2449A">
            <w:pPr>
              <w:pStyle w:val="CVHeading3"/>
            </w:pPr>
            <w:r>
              <w:t xml:space="preserve">                  </w:t>
            </w:r>
            <w:r w:rsidRPr="00C2449A">
              <w:t xml:space="preserve">Major achievements </w:t>
            </w:r>
          </w:p>
          <w:p w14:paraId="4130C9B5" w14:textId="77777777" w:rsidR="00C2449A" w:rsidRDefault="00C2449A" w:rsidP="00C2449A">
            <w:pPr>
              <w:pStyle w:val="CVHeading3"/>
            </w:pPr>
          </w:p>
          <w:p w14:paraId="07B704BE" w14:textId="77777777" w:rsidR="00C2449A" w:rsidRDefault="00C2449A" w:rsidP="00C2449A">
            <w:pPr>
              <w:pStyle w:val="CVHeading3"/>
            </w:pPr>
          </w:p>
          <w:p w14:paraId="133D944A" w14:textId="77777777" w:rsidR="00C2449A" w:rsidRDefault="00C2449A" w:rsidP="00C2449A">
            <w:pPr>
              <w:pStyle w:val="CVHeading3"/>
            </w:pPr>
            <w:r>
              <w:t xml:space="preserve">           </w:t>
            </w:r>
          </w:p>
          <w:p w14:paraId="3C6E9541" w14:textId="77777777" w:rsidR="00C2449A" w:rsidRDefault="00C2449A" w:rsidP="00C2449A">
            <w:pPr>
              <w:pStyle w:val="CVHeading3"/>
            </w:pPr>
          </w:p>
          <w:p w14:paraId="7960A531" w14:textId="77777777" w:rsidR="00C2449A" w:rsidRDefault="00C2449A" w:rsidP="00C2449A">
            <w:pPr>
              <w:pStyle w:val="CVHeading3"/>
            </w:pPr>
            <w:r>
              <w:t xml:space="preserve"> </w:t>
            </w:r>
          </w:p>
          <w:p w14:paraId="0BAE4D0E" w14:textId="77777777" w:rsidR="00C2449A" w:rsidRDefault="00C2449A" w:rsidP="00C2449A">
            <w:pPr>
              <w:pStyle w:val="CVHeading3"/>
            </w:pPr>
          </w:p>
          <w:p w14:paraId="38CEB621" w14:textId="77777777" w:rsidR="00C2449A" w:rsidRDefault="00C2449A" w:rsidP="00C2449A">
            <w:pPr>
              <w:pStyle w:val="CVHeading3"/>
            </w:pPr>
          </w:p>
          <w:p w14:paraId="6D2DD19F" w14:textId="77777777" w:rsidR="00C2449A" w:rsidRDefault="00C2449A" w:rsidP="00C2449A">
            <w:pPr>
              <w:pStyle w:val="CVHeading3"/>
            </w:pPr>
          </w:p>
          <w:p w14:paraId="11CFC576" w14:textId="77777777" w:rsidR="00C2449A" w:rsidRDefault="00C2449A" w:rsidP="00C2449A">
            <w:pPr>
              <w:pStyle w:val="CVHeading3"/>
            </w:pPr>
            <w:r>
              <w:t xml:space="preserve">            </w:t>
            </w:r>
          </w:p>
          <w:p w14:paraId="6AD70DB7" w14:textId="77777777" w:rsidR="00C2449A" w:rsidRDefault="00C2449A" w:rsidP="00C2449A">
            <w:pPr>
              <w:pStyle w:val="CVHeading3"/>
            </w:pPr>
            <w:r>
              <w:t xml:space="preserve">             Name and address of employer</w:t>
            </w:r>
          </w:p>
          <w:p w14:paraId="57361B1E" w14:textId="77777777" w:rsidR="00C2449A" w:rsidRDefault="00C2449A" w:rsidP="00C2449A">
            <w:pPr>
              <w:pStyle w:val="CVHeading3"/>
            </w:pPr>
          </w:p>
          <w:p w14:paraId="51BB2EA1" w14:textId="77777777" w:rsidR="00C2449A" w:rsidRDefault="00C2449A" w:rsidP="00C2449A">
            <w:pPr>
              <w:pStyle w:val="CVHeading3"/>
            </w:pPr>
            <w:r>
              <w:t xml:space="preserve">                       </w:t>
            </w:r>
          </w:p>
          <w:p w14:paraId="14F8C370" w14:textId="77777777" w:rsidR="00C2449A" w:rsidRDefault="00C2449A" w:rsidP="00C2449A">
            <w:pPr>
              <w:pStyle w:val="CVHeading3"/>
            </w:pPr>
            <w:r>
              <w:t>Type of business or sector</w:t>
            </w:r>
          </w:p>
          <w:p w14:paraId="266E5736" w14:textId="77777777" w:rsidR="00C2449A" w:rsidRDefault="00C2449A" w:rsidP="00C2449A">
            <w:pPr>
              <w:pStyle w:val="CVHeading3"/>
            </w:pPr>
          </w:p>
          <w:p w14:paraId="72147CF1" w14:textId="77777777" w:rsidR="00C2449A" w:rsidRDefault="00C2449A" w:rsidP="00C2449A">
            <w:pPr>
              <w:pStyle w:val="CVHeading3"/>
            </w:pPr>
            <w:r>
              <w:t xml:space="preserve">                                                      Dates</w:t>
            </w:r>
          </w:p>
          <w:p w14:paraId="170A30F3" w14:textId="77777777" w:rsidR="00C2449A" w:rsidRDefault="00C2449A" w:rsidP="00C2449A">
            <w:pPr>
              <w:pStyle w:val="CVHeading3"/>
            </w:pPr>
            <w:r>
              <w:t xml:space="preserve">                      </w:t>
            </w:r>
          </w:p>
          <w:p w14:paraId="7D049671" w14:textId="77777777" w:rsidR="00C2449A" w:rsidRDefault="00C2449A" w:rsidP="00C2449A">
            <w:pPr>
              <w:pStyle w:val="CVHeading3"/>
            </w:pPr>
            <w:r>
              <w:t xml:space="preserve"> Occupation or position held</w:t>
            </w:r>
          </w:p>
          <w:p w14:paraId="340C67C9" w14:textId="77777777" w:rsidR="00C2449A" w:rsidRDefault="00C2449A" w:rsidP="00C2449A">
            <w:pPr>
              <w:pStyle w:val="CVHeading3"/>
            </w:pPr>
            <w:r>
              <w:t xml:space="preserve">            </w:t>
            </w:r>
          </w:p>
          <w:p w14:paraId="5AF651E0" w14:textId="77777777" w:rsidR="00C2449A" w:rsidRDefault="00C2449A" w:rsidP="00C2449A">
            <w:pPr>
              <w:pStyle w:val="CVHeading3"/>
            </w:pPr>
            <w:r>
              <w:t>Main activities and responsibilities</w:t>
            </w:r>
          </w:p>
          <w:p w14:paraId="36AFDFA2" w14:textId="77777777" w:rsidR="00C2449A" w:rsidRDefault="00C2449A" w:rsidP="00C2449A">
            <w:pPr>
              <w:pStyle w:val="CVHeading3"/>
            </w:pPr>
          </w:p>
          <w:p w14:paraId="14231ADA" w14:textId="77777777" w:rsidR="00C2449A" w:rsidRDefault="00C2449A" w:rsidP="00C2449A">
            <w:pPr>
              <w:pStyle w:val="CVHeading3"/>
            </w:pPr>
          </w:p>
          <w:p w14:paraId="21C9DE3C" w14:textId="77777777" w:rsidR="00C2449A" w:rsidRDefault="00C2449A" w:rsidP="00C2449A">
            <w:pPr>
              <w:pStyle w:val="CVHeading3"/>
            </w:pPr>
          </w:p>
          <w:p w14:paraId="585F70BF" w14:textId="77777777" w:rsidR="00C2449A" w:rsidRDefault="00C2449A" w:rsidP="00C2449A">
            <w:pPr>
              <w:pStyle w:val="CVHeading3"/>
            </w:pPr>
          </w:p>
          <w:p w14:paraId="60753E21" w14:textId="77777777" w:rsidR="00C2449A" w:rsidRDefault="00C2449A" w:rsidP="00C2449A">
            <w:pPr>
              <w:pStyle w:val="CVHeading3"/>
            </w:pPr>
            <w:r>
              <w:t xml:space="preserve">             </w:t>
            </w:r>
          </w:p>
          <w:p w14:paraId="0CDD63AA" w14:textId="77777777" w:rsidR="00C2449A" w:rsidRDefault="00C2449A" w:rsidP="00C2449A">
            <w:pPr>
              <w:pStyle w:val="CVHeading3"/>
            </w:pPr>
          </w:p>
          <w:p w14:paraId="244524E9" w14:textId="77777777" w:rsidR="00C2449A" w:rsidRDefault="00C2449A" w:rsidP="00C2449A">
            <w:pPr>
              <w:pStyle w:val="CVHeading3"/>
            </w:pPr>
            <w:r>
              <w:t xml:space="preserve">                 Name and address of employer</w:t>
            </w:r>
          </w:p>
          <w:p w14:paraId="0BA5C24F" w14:textId="77777777" w:rsidR="00C2449A" w:rsidRDefault="00C2449A" w:rsidP="00C2449A">
            <w:pPr>
              <w:pStyle w:val="CVHeading3"/>
            </w:pPr>
            <w:r>
              <w:t xml:space="preserve">                 </w:t>
            </w:r>
          </w:p>
          <w:p w14:paraId="711C04FF" w14:textId="77777777" w:rsidR="00C2449A" w:rsidRDefault="00C2449A" w:rsidP="00C2449A">
            <w:pPr>
              <w:pStyle w:val="CVHeading3"/>
            </w:pPr>
            <w:r>
              <w:t xml:space="preserve">                    Type of business and sector</w:t>
            </w:r>
          </w:p>
          <w:p w14:paraId="5AF8A298" w14:textId="77777777" w:rsidR="00C2449A" w:rsidRPr="001D0CDF" w:rsidRDefault="00C2449A" w:rsidP="00C2449A">
            <w:pPr>
              <w:pStyle w:val="CVHeading3"/>
            </w:pPr>
          </w:p>
        </w:tc>
        <w:tc>
          <w:tcPr>
            <w:tcW w:w="7653" w:type="dxa"/>
            <w:gridSpan w:val="11"/>
          </w:tcPr>
          <w:p w14:paraId="0F829A15" w14:textId="77777777" w:rsidR="00C2449A" w:rsidRPr="00C2449A" w:rsidRDefault="00C2449A" w:rsidP="00DE6A79">
            <w:pPr>
              <w:pStyle w:val="CVNormal"/>
            </w:pPr>
            <w:r w:rsidRPr="00C2449A">
              <w:t>Compliance &amp; Legal - Private Sector</w:t>
            </w:r>
          </w:p>
          <w:p w14:paraId="205DCA95" w14:textId="77777777" w:rsidR="00C2449A" w:rsidRPr="00C2449A" w:rsidRDefault="00C2449A" w:rsidP="00DE6A79">
            <w:pPr>
              <w:pStyle w:val="CVNormal"/>
            </w:pPr>
          </w:p>
          <w:p w14:paraId="49317D63" w14:textId="77777777" w:rsidR="00C2449A" w:rsidRPr="00C2449A" w:rsidRDefault="00C2449A" w:rsidP="00DE6A79">
            <w:pPr>
              <w:pStyle w:val="CVNormal"/>
            </w:pPr>
          </w:p>
          <w:p w14:paraId="0AA40ED8" w14:textId="77777777" w:rsidR="00C2449A" w:rsidRPr="00C2449A" w:rsidRDefault="00C2449A" w:rsidP="00DE6A79">
            <w:pPr>
              <w:pStyle w:val="CVNormal"/>
            </w:pPr>
            <w:r w:rsidRPr="00C2449A">
              <w:t>10 March 2008 – 10 May 2010</w:t>
            </w:r>
          </w:p>
          <w:p w14:paraId="52DA19B5" w14:textId="77777777" w:rsidR="00C2449A" w:rsidRPr="00C2449A" w:rsidRDefault="00C2449A" w:rsidP="00DE6A79">
            <w:pPr>
              <w:pStyle w:val="CVNormal"/>
              <w:rPr>
                <w:b/>
              </w:rPr>
            </w:pPr>
          </w:p>
          <w:p w14:paraId="14191929" w14:textId="77777777" w:rsidR="00C2449A" w:rsidRPr="00C2449A" w:rsidRDefault="00C2449A" w:rsidP="00DE6A79">
            <w:pPr>
              <w:pStyle w:val="CVNormal"/>
              <w:rPr>
                <w:b/>
              </w:rPr>
            </w:pPr>
            <w:r w:rsidRPr="00C2449A">
              <w:rPr>
                <w:b/>
              </w:rPr>
              <w:t xml:space="preserve">  Compliance Officer (Ubisoft Entertainment Ltd)</w:t>
            </w:r>
          </w:p>
          <w:p w14:paraId="21E6FCA8" w14:textId="77777777" w:rsidR="00C2449A" w:rsidRPr="00C2449A" w:rsidRDefault="00C2449A" w:rsidP="00DE6A79">
            <w:pPr>
              <w:pStyle w:val="CVNormal"/>
            </w:pPr>
          </w:p>
          <w:p w14:paraId="35778CCD" w14:textId="77777777" w:rsidR="00C2449A" w:rsidRPr="00C2449A" w:rsidRDefault="00C2449A" w:rsidP="00DE6A79">
            <w:pPr>
              <w:pStyle w:val="CVNormal"/>
              <w:numPr>
                <w:ilvl w:val="0"/>
                <w:numId w:val="1"/>
              </w:numPr>
            </w:pPr>
            <w:r w:rsidRPr="00C2449A">
              <w:t>Implementation of the compliance policies and internal regulations (Anti-Fraud, Corporate Gifts, Data Protection)</w:t>
            </w:r>
          </w:p>
          <w:p w14:paraId="46617129" w14:textId="77777777" w:rsidR="00C2449A" w:rsidRPr="00C2449A" w:rsidRDefault="00C2449A" w:rsidP="00DE6A79">
            <w:pPr>
              <w:pStyle w:val="CVNormal"/>
              <w:numPr>
                <w:ilvl w:val="0"/>
                <w:numId w:val="1"/>
              </w:numPr>
            </w:pPr>
            <w:r w:rsidRPr="00C2449A">
              <w:t>Compliance Training for managers and key persons from Business Divisions</w:t>
            </w:r>
          </w:p>
          <w:p w14:paraId="233EFFD2" w14:textId="77777777" w:rsidR="00C2449A" w:rsidRPr="00C2449A" w:rsidRDefault="00C2449A" w:rsidP="00DE6A79">
            <w:pPr>
              <w:pStyle w:val="CVNormal"/>
              <w:numPr>
                <w:ilvl w:val="0"/>
                <w:numId w:val="1"/>
              </w:numPr>
            </w:pPr>
            <w:r w:rsidRPr="00C2449A">
              <w:t>Investigating the compliance incidents together with the Compliance team from Headquarter (Paris)</w:t>
            </w:r>
          </w:p>
          <w:p w14:paraId="42E8F188" w14:textId="77777777" w:rsidR="00C2449A" w:rsidRPr="00C2449A" w:rsidRDefault="00C2449A" w:rsidP="00DE6A79">
            <w:pPr>
              <w:pStyle w:val="CVNormal"/>
              <w:numPr>
                <w:ilvl w:val="0"/>
                <w:numId w:val="1"/>
              </w:numPr>
            </w:pPr>
            <w:r w:rsidRPr="00C2449A">
              <w:t>Cooperating with Internal Audit Department regarding any compliance investigation</w:t>
            </w:r>
          </w:p>
          <w:p w14:paraId="7D86CADD" w14:textId="77777777" w:rsidR="00C2449A" w:rsidRPr="00C2449A" w:rsidRDefault="00C2449A" w:rsidP="00DE6A79">
            <w:pPr>
              <w:pStyle w:val="CVNormal"/>
              <w:numPr>
                <w:ilvl w:val="0"/>
                <w:numId w:val="1"/>
              </w:numPr>
            </w:pPr>
            <w:r w:rsidRPr="00C2449A">
              <w:t xml:space="preserve">Offering compliance advice to all business functions regarding all questions and requests received on the compliance communication channels </w:t>
            </w:r>
          </w:p>
          <w:p w14:paraId="37218608" w14:textId="77777777" w:rsidR="00C2449A" w:rsidRPr="00C2449A" w:rsidRDefault="00C2449A" w:rsidP="00DE6A79">
            <w:pPr>
              <w:pStyle w:val="CVNormal"/>
              <w:numPr>
                <w:ilvl w:val="0"/>
                <w:numId w:val="1"/>
              </w:numPr>
            </w:pPr>
            <w:r w:rsidRPr="00C2449A">
              <w:t>Legal advisement regarding intellectual property law (trademarks, industrial design)</w:t>
            </w:r>
          </w:p>
          <w:p w14:paraId="1C1FC397" w14:textId="77777777" w:rsidR="00C2449A" w:rsidRPr="00C2449A" w:rsidRDefault="00C2449A" w:rsidP="00DE6A79">
            <w:pPr>
              <w:pStyle w:val="CVNormal"/>
              <w:numPr>
                <w:ilvl w:val="0"/>
                <w:numId w:val="1"/>
              </w:numPr>
            </w:pPr>
            <w:r w:rsidRPr="00C2449A">
              <w:t xml:space="preserve">Negotiating and concluding contracts regarding mergers and acquisitions, buy-sell </w:t>
            </w:r>
          </w:p>
          <w:p w14:paraId="099F33CD" w14:textId="77777777" w:rsidR="00C2449A" w:rsidRPr="00C2449A" w:rsidRDefault="00C2449A" w:rsidP="00DE6A79">
            <w:pPr>
              <w:pStyle w:val="CVNormal"/>
            </w:pPr>
          </w:p>
          <w:p w14:paraId="3B92FEF0" w14:textId="77777777" w:rsidR="00C2449A" w:rsidRPr="00C2449A" w:rsidRDefault="00C2449A" w:rsidP="00DE6A79">
            <w:pPr>
              <w:pStyle w:val="CVNormal"/>
            </w:pPr>
            <w:r w:rsidRPr="00C2449A">
              <w:t xml:space="preserve">-Providing compliance training to about 120 persons yearly </w:t>
            </w:r>
          </w:p>
          <w:p w14:paraId="114B1143" w14:textId="77777777" w:rsidR="00C2449A" w:rsidRPr="00C2449A" w:rsidRDefault="00C2449A" w:rsidP="00DE6A79">
            <w:pPr>
              <w:pStyle w:val="CVNormal"/>
            </w:pPr>
            <w:r w:rsidRPr="00C2449A">
              <w:t xml:space="preserve">-Investigation of compliance incidents (more than 25 incidents in 2 years) and solving them according to the company policies and business objectives </w:t>
            </w:r>
          </w:p>
          <w:p w14:paraId="07E1E32D" w14:textId="77777777" w:rsidR="00C2449A" w:rsidRPr="00C2449A" w:rsidRDefault="00C2449A" w:rsidP="00DE6A79">
            <w:pPr>
              <w:pStyle w:val="CVNormal"/>
            </w:pPr>
            <w:r w:rsidRPr="00C2449A">
              <w:t>- Offering compliance advice (more than 90 advice in 2 years)</w:t>
            </w:r>
          </w:p>
          <w:p w14:paraId="7FD4F2C9" w14:textId="77777777" w:rsidR="00C2449A" w:rsidRPr="00C2449A" w:rsidRDefault="00C2449A" w:rsidP="00DE6A79">
            <w:pPr>
              <w:pStyle w:val="CVNormal"/>
            </w:pPr>
            <w:r w:rsidRPr="00C2449A">
              <w:t xml:space="preserve">- Supervising major projects with Key Stakeholders of the company (Office for Harmonization in the Internal Market – OHIM, Romanian Office for Inventions and Trademarks - OSIM, Romanian Office for Copyright - ORDA) according to the company policies regarding trademarks and copyright. </w:t>
            </w:r>
          </w:p>
          <w:p w14:paraId="27730720" w14:textId="77777777" w:rsidR="00C2449A" w:rsidRPr="00C2449A" w:rsidRDefault="00C2449A" w:rsidP="00DE6A79">
            <w:pPr>
              <w:pStyle w:val="CVNormal"/>
            </w:pPr>
          </w:p>
          <w:p w14:paraId="02E52514" w14:textId="77777777" w:rsidR="00C2449A" w:rsidRPr="00C2449A" w:rsidRDefault="00C2449A" w:rsidP="00DE6A79">
            <w:pPr>
              <w:pStyle w:val="CVNormal"/>
            </w:pPr>
          </w:p>
          <w:p w14:paraId="2BCC2A90" w14:textId="77777777" w:rsidR="00C2449A" w:rsidRPr="00C2449A" w:rsidRDefault="00C2449A" w:rsidP="00DE6A79">
            <w:pPr>
              <w:pStyle w:val="CVNormal"/>
            </w:pPr>
          </w:p>
          <w:p w14:paraId="528995EE" w14:textId="77777777" w:rsidR="00C2449A" w:rsidRPr="00C2449A" w:rsidRDefault="00C2449A" w:rsidP="00DE6A79">
            <w:pPr>
              <w:pStyle w:val="CVNormal"/>
            </w:pPr>
          </w:p>
          <w:p w14:paraId="03499E1C" w14:textId="77777777" w:rsidR="00C622DE" w:rsidRDefault="00C622DE" w:rsidP="00DE6A79">
            <w:pPr>
              <w:pStyle w:val="CVNormal"/>
              <w:rPr>
                <w:b/>
              </w:rPr>
            </w:pPr>
          </w:p>
          <w:p w14:paraId="3A43590F" w14:textId="77777777" w:rsidR="00C2449A" w:rsidRPr="00C2449A" w:rsidRDefault="00C2449A" w:rsidP="00DE6A79">
            <w:pPr>
              <w:pStyle w:val="CVNormal"/>
              <w:rPr>
                <w:b/>
              </w:rPr>
            </w:pPr>
            <w:r w:rsidRPr="00C2449A">
              <w:rPr>
                <w:b/>
              </w:rPr>
              <w:t>Ubisoft Entertainment Ltd – Bucharest &amp; Paris Office</w:t>
            </w:r>
          </w:p>
          <w:p w14:paraId="44BC79D4" w14:textId="77777777" w:rsidR="00C2449A" w:rsidRPr="00C2449A" w:rsidRDefault="00C2449A" w:rsidP="00DE6A79">
            <w:pPr>
              <w:pStyle w:val="CVNormal"/>
            </w:pPr>
            <w:r w:rsidRPr="00C2449A">
              <w:t xml:space="preserve">Bul. </w:t>
            </w:r>
            <w:proofErr w:type="spellStart"/>
            <w:r w:rsidRPr="00C2449A">
              <w:t>Expozitiei</w:t>
            </w:r>
            <w:proofErr w:type="spellEnd"/>
            <w:r w:rsidRPr="00C2449A">
              <w:t xml:space="preserve"> </w:t>
            </w:r>
            <w:proofErr w:type="spellStart"/>
            <w:r w:rsidRPr="00C2449A">
              <w:t>nr</w:t>
            </w:r>
            <w:proofErr w:type="spellEnd"/>
            <w:r w:rsidRPr="00C2449A">
              <w:t xml:space="preserve"> 2, Bucharest/1, Romania</w:t>
            </w:r>
          </w:p>
          <w:p w14:paraId="0D9AA1A5" w14:textId="77777777" w:rsidR="00C2449A" w:rsidRPr="00C2449A" w:rsidRDefault="00C2449A" w:rsidP="00DE6A79">
            <w:pPr>
              <w:pStyle w:val="CVNormal"/>
            </w:pPr>
          </w:p>
          <w:p w14:paraId="0037F270" w14:textId="77777777" w:rsidR="00C2449A" w:rsidRPr="00C2449A" w:rsidRDefault="00C2449A" w:rsidP="00C622DE">
            <w:pPr>
              <w:pStyle w:val="CVNormal"/>
              <w:ind w:left="0"/>
            </w:pPr>
            <w:r w:rsidRPr="00C2449A">
              <w:t>Compliance &amp; Legal – Private Sector</w:t>
            </w:r>
          </w:p>
          <w:p w14:paraId="7D5C6EB4" w14:textId="77777777" w:rsidR="00C2449A" w:rsidRPr="00C2449A" w:rsidRDefault="00C2449A" w:rsidP="00DE6A79">
            <w:pPr>
              <w:pStyle w:val="CVNormal"/>
            </w:pPr>
          </w:p>
          <w:p w14:paraId="5E0FDC30" w14:textId="77777777" w:rsidR="00C2449A" w:rsidRPr="00C2449A" w:rsidRDefault="00C2449A" w:rsidP="00DE6A79">
            <w:pPr>
              <w:pStyle w:val="CVNormal"/>
            </w:pPr>
            <w:r w:rsidRPr="00C2449A">
              <w:t>22 January 2007- 10 March 2008</w:t>
            </w:r>
          </w:p>
          <w:p w14:paraId="217EFBC6" w14:textId="77777777" w:rsidR="00C2449A" w:rsidRPr="00C2449A" w:rsidRDefault="00C2449A" w:rsidP="00DE6A79">
            <w:pPr>
              <w:pStyle w:val="CVNormal"/>
            </w:pPr>
          </w:p>
          <w:p w14:paraId="1F8DA8B5" w14:textId="77777777" w:rsidR="00C2449A" w:rsidRPr="00C2449A" w:rsidRDefault="00C2449A" w:rsidP="00DE6A79">
            <w:pPr>
              <w:pStyle w:val="CVNormal"/>
              <w:rPr>
                <w:b/>
              </w:rPr>
            </w:pPr>
            <w:r w:rsidRPr="00C2449A">
              <w:rPr>
                <w:b/>
              </w:rPr>
              <w:t>Compliance Officer</w:t>
            </w:r>
          </w:p>
          <w:p w14:paraId="188DF010" w14:textId="77777777" w:rsidR="00C2449A" w:rsidRPr="00C2449A" w:rsidRDefault="00C2449A" w:rsidP="00DE6A79">
            <w:pPr>
              <w:pStyle w:val="CVNormal"/>
            </w:pPr>
          </w:p>
          <w:p w14:paraId="183F5428" w14:textId="77777777" w:rsidR="00C2449A" w:rsidRPr="00C2449A" w:rsidRDefault="00C2449A" w:rsidP="00DE6A79">
            <w:pPr>
              <w:pStyle w:val="CVNormal"/>
            </w:pPr>
            <w:r w:rsidRPr="00C2449A">
              <w:t>-Implementation of the compliance policies and internal regulations (Anti-Fraud, Corporate Gifts)</w:t>
            </w:r>
          </w:p>
          <w:p w14:paraId="508C3ACD" w14:textId="77777777" w:rsidR="00C2449A" w:rsidRPr="00C2449A" w:rsidRDefault="00C2449A" w:rsidP="00DE6A79">
            <w:pPr>
              <w:pStyle w:val="CVNormal"/>
            </w:pPr>
            <w:r w:rsidRPr="00C2449A">
              <w:t>-Legal advisement regarding competition law</w:t>
            </w:r>
          </w:p>
          <w:p w14:paraId="2EB8B41F" w14:textId="77777777" w:rsidR="00C2449A" w:rsidRPr="00C2449A" w:rsidRDefault="00C2449A" w:rsidP="00DE6A79">
            <w:pPr>
              <w:pStyle w:val="CVNormal"/>
            </w:pPr>
            <w:r w:rsidRPr="00C2449A">
              <w:t xml:space="preserve">-Legal advisement regarding Council </w:t>
            </w:r>
            <w:hyperlink r:id="rId6" w:tooltip="Regulation (European Union)" w:history="1">
              <w:r w:rsidRPr="00C2449A">
                <w:t>Regulation</w:t>
              </w:r>
            </w:hyperlink>
            <w:r w:rsidRPr="00C2449A">
              <w:t xml:space="preserve"> 139/2004 EC (the Merger Regulation).</w:t>
            </w:r>
            <w:hyperlink r:id="rId7" w:anchor="cite_note-0#cite_note-0" w:history="1"/>
          </w:p>
          <w:p w14:paraId="7EE2E771" w14:textId="77777777" w:rsidR="00C2449A" w:rsidRPr="00C2449A" w:rsidRDefault="00C2449A" w:rsidP="00DE6A79">
            <w:pPr>
              <w:pStyle w:val="CVNormal"/>
            </w:pPr>
          </w:p>
          <w:p w14:paraId="61D5E69D" w14:textId="77777777" w:rsidR="00C2449A" w:rsidRPr="00C2449A" w:rsidRDefault="00C2449A" w:rsidP="00DE6A79">
            <w:pPr>
              <w:pStyle w:val="CVNormal"/>
            </w:pPr>
          </w:p>
          <w:p w14:paraId="65FD0BF2" w14:textId="77777777" w:rsidR="00C2449A" w:rsidRPr="00C2449A" w:rsidRDefault="00C2449A" w:rsidP="00DE6A79">
            <w:pPr>
              <w:pStyle w:val="CVNormal"/>
            </w:pPr>
          </w:p>
          <w:p w14:paraId="37C026DF" w14:textId="77777777" w:rsidR="00C2449A" w:rsidRPr="00C2449A" w:rsidRDefault="00C2449A" w:rsidP="00C2449A">
            <w:pPr>
              <w:pStyle w:val="CVNormal"/>
              <w:ind w:left="0"/>
            </w:pPr>
          </w:p>
          <w:p w14:paraId="619FF853" w14:textId="77777777" w:rsidR="00C2449A" w:rsidRPr="00C2449A" w:rsidRDefault="00C2449A" w:rsidP="00C2449A">
            <w:pPr>
              <w:pStyle w:val="CVNormal"/>
              <w:ind w:left="0"/>
            </w:pPr>
            <w:r w:rsidRPr="00C622DE">
              <w:rPr>
                <w:b/>
              </w:rPr>
              <w:t xml:space="preserve">Cabinet M. </w:t>
            </w:r>
            <w:proofErr w:type="spellStart"/>
            <w:r w:rsidRPr="00C622DE">
              <w:rPr>
                <w:b/>
              </w:rPr>
              <w:t>Oproiu</w:t>
            </w:r>
            <w:proofErr w:type="spellEnd"/>
            <w:r w:rsidRPr="00C622DE">
              <w:rPr>
                <w:b/>
              </w:rPr>
              <w:t xml:space="preserve"> S.R.L</w:t>
            </w:r>
            <w:r w:rsidRPr="00C2449A">
              <w:t xml:space="preserve">. </w:t>
            </w:r>
          </w:p>
          <w:p w14:paraId="510674A6" w14:textId="77777777" w:rsidR="00C2449A" w:rsidRPr="00C2449A" w:rsidRDefault="00C2449A" w:rsidP="00C2449A">
            <w:pPr>
              <w:pStyle w:val="CVNormal"/>
              <w:ind w:left="0"/>
            </w:pPr>
            <w:r w:rsidRPr="00C2449A">
              <w:t>Str. Popa Savu nr. 31, Bucharest/1, Romania</w:t>
            </w:r>
          </w:p>
          <w:p w14:paraId="7FB5DEBD" w14:textId="77777777" w:rsidR="00C2449A" w:rsidRPr="00C2449A" w:rsidRDefault="00C2449A" w:rsidP="00C2449A">
            <w:pPr>
              <w:pStyle w:val="CVNormal"/>
              <w:ind w:left="0"/>
            </w:pPr>
          </w:p>
          <w:p w14:paraId="7F2F0213" w14:textId="77777777" w:rsidR="00C2449A" w:rsidRPr="00C2449A" w:rsidRDefault="00C2449A" w:rsidP="00DE6A79">
            <w:pPr>
              <w:pStyle w:val="CVNormal"/>
            </w:pPr>
            <w:r w:rsidRPr="00C2449A">
              <w:t>Compliance &amp; Legal – Private Sector</w:t>
            </w:r>
          </w:p>
          <w:p w14:paraId="496F9833" w14:textId="77777777" w:rsidR="00C2449A" w:rsidRPr="00C2449A" w:rsidRDefault="00C2449A" w:rsidP="00DE6A79">
            <w:pPr>
              <w:pStyle w:val="CVNormal"/>
            </w:pPr>
          </w:p>
        </w:tc>
      </w:tr>
      <w:tr w:rsidR="00C2449A" w14:paraId="58750D2E" w14:textId="77777777" w:rsidTr="00C2449A">
        <w:trPr>
          <w:cantSplit/>
        </w:trPr>
        <w:tc>
          <w:tcPr>
            <w:tcW w:w="3119" w:type="dxa"/>
            <w:tcBorders>
              <w:right w:val="single" w:sz="1" w:space="0" w:color="000000"/>
            </w:tcBorders>
          </w:tcPr>
          <w:p w14:paraId="70E5FC82" w14:textId="77777777" w:rsidR="00C2449A" w:rsidRDefault="00C2449A" w:rsidP="00C2449A">
            <w:pPr>
              <w:pStyle w:val="CVHeading3"/>
            </w:pPr>
          </w:p>
          <w:p w14:paraId="4214EACE" w14:textId="77777777" w:rsidR="00C622DE" w:rsidRDefault="00C622DE" w:rsidP="00C622DE"/>
          <w:p w14:paraId="3780CA1C" w14:textId="77777777" w:rsidR="00C622DE" w:rsidRPr="00C622DE" w:rsidRDefault="00C622DE" w:rsidP="00C622DE"/>
        </w:tc>
        <w:tc>
          <w:tcPr>
            <w:tcW w:w="7653" w:type="dxa"/>
            <w:gridSpan w:val="11"/>
          </w:tcPr>
          <w:p w14:paraId="62D675E0" w14:textId="77777777" w:rsidR="00C2449A" w:rsidRPr="00C2449A" w:rsidRDefault="00C2449A" w:rsidP="00DE6A79">
            <w:pPr>
              <w:pStyle w:val="CVNormal"/>
              <w:rPr>
                <w:b/>
              </w:rPr>
            </w:pPr>
          </w:p>
        </w:tc>
      </w:tr>
      <w:tr w:rsidR="00C2449A" w14:paraId="597FA9E4" w14:textId="77777777" w:rsidTr="00C2449A">
        <w:trPr>
          <w:cantSplit/>
        </w:trPr>
        <w:tc>
          <w:tcPr>
            <w:tcW w:w="3119" w:type="dxa"/>
            <w:tcBorders>
              <w:right w:val="single" w:sz="1" w:space="0" w:color="000000"/>
            </w:tcBorders>
          </w:tcPr>
          <w:p w14:paraId="1D8792C0" w14:textId="77777777" w:rsidR="00C2449A" w:rsidRDefault="00C2449A" w:rsidP="00C2449A">
            <w:pPr>
              <w:pStyle w:val="CVHeading3"/>
            </w:pPr>
            <w:r>
              <w:lastRenderedPageBreak/>
              <w:t>Dates</w:t>
            </w:r>
          </w:p>
        </w:tc>
        <w:tc>
          <w:tcPr>
            <w:tcW w:w="7653" w:type="dxa"/>
            <w:gridSpan w:val="11"/>
          </w:tcPr>
          <w:p w14:paraId="75159EF2" w14:textId="77777777" w:rsidR="00C2449A" w:rsidRPr="00E879D0" w:rsidRDefault="00C2449A" w:rsidP="00C2449A">
            <w:pPr>
              <w:pStyle w:val="CVNormal"/>
            </w:pPr>
            <w:r w:rsidRPr="00E879D0">
              <w:t xml:space="preserve">30 June 2005 - 22 January 2007 </w:t>
            </w:r>
          </w:p>
        </w:tc>
      </w:tr>
      <w:tr w:rsidR="00C2449A" w:rsidRPr="00E879D0" w14:paraId="67680D93" w14:textId="77777777" w:rsidTr="00C2449A">
        <w:trPr>
          <w:cantSplit/>
        </w:trPr>
        <w:tc>
          <w:tcPr>
            <w:tcW w:w="3119" w:type="dxa"/>
            <w:tcBorders>
              <w:right w:val="single" w:sz="1" w:space="0" w:color="000000"/>
            </w:tcBorders>
          </w:tcPr>
          <w:p w14:paraId="11A572F6" w14:textId="77777777" w:rsidR="00C2449A" w:rsidRDefault="00C2449A" w:rsidP="00DE6A79">
            <w:pPr>
              <w:pStyle w:val="CVHeading3"/>
            </w:pPr>
            <w:r>
              <w:t>Occupation or position held</w:t>
            </w:r>
          </w:p>
        </w:tc>
        <w:tc>
          <w:tcPr>
            <w:tcW w:w="7653" w:type="dxa"/>
            <w:gridSpan w:val="11"/>
          </w:tcPr>
          <w:p w14:paraId="133806C2" w14:textId="77777777" w:rsidR="00C2449A" w:rsidRPr="00FD27EB" w:rsidRDefault="00C2449A" w:rsidP="00DE6A79">
            <w:pPr>
              <w:pStyle w:val="CVNormal"/>
              <w:rPr>
                <w:b/>
              </w:rPr>
            </w:pPr>
            <w:r w:rsidRPr="00FD27EB">
              <w:rPr>
                <w:b/>
              </w:rPr>
              <w:t>Attorney at Law</w:t>
            </w:r>
          </w:p>
        </w:tc>
      </w:tr>
      <w:tr w:rsidR="00C2449A" w14:paraId="0C19D448" w14:textId="77777777" w:rsidTr="00C2449A">
        <w:trPr>
          <w:cantSplit/>
        </w:trPr>
        <w:tc>
          <w:tcPr>
            <w:tcW w:w="3119" w:type="dxa"/>
            <w:tcBorders>
              <w:right w:val="single" w:sz="1" w:space="0" w:color="000000"/>
            </w:tcBorders>
          </w:tcPr>
          <w:p w14:paraId="1DDDBD16" w14:textId="77777777" w:rsidR="00C2449A" w:rsidRDefault="00C2449A" w:rsidP="00DE6A79">
            <w:pPr>
              <w:pStyle w:val="CVHeading3"/>
            </w:pPr>
            <w:r>
              <w:t>Main activities and responsibilities</w:t>
            </w:r>
          </w:p>
          <w:p w14:paraId="5EABB20F" w14:textId="77777777" w:rsidR="00C2449A" w:rsidRPr="00A135BF" w:rsidRDefault="00C2449A" w:rsidP="00C2449A">
            <w:pPr>
              <w:pStyle w:val="CVHeading3"/>
            </w:pPr>
          </w:p>
          <w:p w14:paraId="7BDAC4B5" w14:textId="77777777" w:rsidR="00C2449A" w:rsidRPr="00A135BF" w:rsidRDefault="00C2449A" w:rsidP="00C2449A">
            <w:pPr>
              <w:pStyle w:val="CVHeading3"/>
            </w:pPr>
          </w:p>
          <w:p w14:paraId="12B95D1A" w14:textId="77777777" w:rsidR="00C2449A" w:rsidRPr="00A135BF" w:rsidRDefault="00C2449A" w:rsidP="00C2449A">
            <w:pPr>
              <w:pStyle w:val="CVHeading3"/>
            </w:pPr>
          </w:p>
        </w:tc>
        <w:tc>
          <w:tcPr>
            <w:tcW w:w="7653" w:type="dxa"/>
            <w:gridSpan w:val="11"/>
          </w:tcPr>
          <w:p w14:paraId="6C355FF8" w14:textId="77777777" w:rsidR="00C2449A" w:rsidRPr="00E879D0" w:rsidRDefault="00C2449A" w:rsidP="00DE6A79">
            <w:pPr>
              <w:pStyle w:val="CVNormal"/>
            </w:pPr>
            <w:r w:rsidRPr="00E879D0">
              <w:t>- Legal advisement regarding Office litigations (Trademarks, Patents, Industrial Design)</w:t>
            </w:r>
          </w:p>
          <w:p w14:paraId="56AFAFC5" w14:textId="77777777" w:rsidR="00C2449A" w:rsidRPr="00E879D0" w:rsidRDefault="00C2449A" w:rsidP="00DE6A79">
            <w:pPr>
              <w:pStyle w:val="CVNormal"/>
            </w:pPr>
            <w:r w:rsidRPr="00E879D0">
              <w:t xml:space="preserve">- Legal advisement regarding Council </w:t>
            </w:r>
            <w:hyperlink r:id="rId8" w:tooltip="Regulation (European Union)" w:history="1">
              <w:r w:rsidRPr="00E879D0">
                <w:t>Regulation</w:t>
              </w:r>
            </w:hyperlink>
            <w:r w:rsidRPr="00E879D0">
              <w:t xml:space="preserve"> 139/2004 EC (the Merger Regulation).</w:t>
            </w:r>
            <w:hyperlink r:id="rId9" w:anchor="cite_note-0#cite_note-0" w:history="1"/>
          </w:p>
          <w:p w14:paraId="2CF6EA04" w14:textId="77777777" w:rsidR="00C2449A" w:rsidRPr="00E879D0" w:rsidRDefault="00C2449A" w:rsidP="00DE6A79">
            <w:pPr>
              <w:pStyle w:val="CVNormal"/>
            </w:pPr>
            <w:r w:rsidRPr="00E879D0">
              <w:t>-  Legal advisement regarding procurement, acquisitions, buy sell contracts</w:t>
            </w:r>
          </w:p>
          <w:p w14:paraId="177C5FF1" w14:textId="77777777" w:rsidR="00C2449A" w:rsidRPr="00E879D0" w:rsidRDefault="00C2449A" w:rsidP="00DE6A79">
            <w:pPr>
              <w:pStyle w:val="CVNormal"/>
            </w:pPr>
          </w:p>
          <w:p w14:paraId="197954C7" w14:textId="77777777" w:rsidR="00C2449A" w:rsidRPr="00E879D0" w:rsidRDefault="00C2449A" w:rsidP="00C2449A">
            <w:pPr>
              <w:pStyle w:val="CVNormal"/>
            </w:pPr>
          </w:p>
          <w:p w14:paraId="5EB620EC" w14:textId="77777777" w:rsidR="00C2449A" w:rsidRPr="00E879D0" w:rsidRDefault="00C2449A" w:rsidP="00DE6A79">
            <w:pPr>
              <w:pStyle w:val="CVNormal"/>
            </w:pPr>
          </w:p>
        </w:tc>
      </w:tr>
      <w:tr w:rsidR="00C2449A" w14:paraId="47646E79" w14:textId="77777777" w:rsidTr="00C2449A">
        <w:trPr>
          <w:cantSplit/>
        </w:trPr>
        <w:tc>
          <w:tcPr>
            <w:tcW w:w="3119" w:type="dxa"/>
            <w:tcBorders>
              <w:right w:val="single" w:sz="1" w:space="0" w:color="000000"/>
            </w:tcBorders>
          </w:tcPr>
          <w:p w14:paraId="55F179C3" w14:textId="77777777" w:rsidR="00C2449A" w:rsidRDefault="00C2449A" w:rsidP="00DE6A79">
            <w:pPr>
              <w:pStyle w:val="CVHeading3"/>
            </w:pPr>
            <w:r>
              <w:t>Name and address of employer</w:t>
            </w:r>
          </w:p>
        </w:tc>
        <w:tc>
          <w:tcPr>
            <w:tcW w:w="7653" w:type="dxa"/>
            <w:gridSpan w:val="11"/>
          </w:tcPr>
          <w:p w14:paraId="2BD9231B" w14:textId="77777777" w:rsidR="00C2449A" w:rsidRPr="00FD27EB" w:rsidRDefault="00C2449A" w:rsidP="00DE6A79">
            <w:pPr>
              <w:pStyle w:val="CVNormal"/>
              <w:rPr>
                <w:b/>
              </w:rPr>
            </w:pPr>
            <w:r w:rsidRPr="00FD27EB">
              <w:rPr>
                <w:b/>
              </w:rPr>
              <w:t xml:space="preserve">Romanian Office for Patents and Trademarks </w:t>
            </w:r>
          </w:p>
          <w:p w14:paraId="4424808D" w14:textId="77777777" w:rsidR="00C2449A" w:rsidRPr="00E879D0" w:rsidRDefault="00C2449A" w:rsidP="00DE6A79">
            <w:pPr>
              <w:pStyle w:val="CVNormal"/>
            </w:pPr>
            <w:r w:rsidRPr="00E879D0">
              <w:t xml:space="preserve">Str. Ion Ghica nr. 5, Bucharest/3, </w:t>
            </w:r>
            <w:smartTag w:uri="urn:schemas-microsoft-com:office:smarttags" w:element="country-region">
              <w:smartTag w:uri="urn:schemas-microsoft-com:office:smarttags" w:element="place">
                <w:r w:rsidRPr="00E879D0">
                  <w:t>Romania</w:t>
                </w:r>
              </w:smartTag>
            </w:smartTag>
          </w:p>
        </w:tc>
      </w:tr>
      <w:tr w:rsidR="00C2449A" w14:paraId="3F6380EC" w14:textId="77777777" w:rsidTr="00C2449A">
        <w:trPr>
          <w:cantSplit/>
        </w:trPr>
        <w:tc>
          <w:tcPr>
            <w:tcW w:w="3119" w:type="dxa"/>
            <w:tcBorders>
              <w:right w:val="single" w:sz="1" w:space="0" w:color="000000"/>
            </w:tcBorders>
          </w:tcPr>
          <w:p w14:paraId="72EEFC35" w14:textId="77777777" w:rsidR="00C2449A" w:rsidRDefault="00C2449A" w:rsidP="00DE6A79">
            <w:pPr>
              <w:pStyle w:val="CVHeading3"/>
            </w:pPr>
            <w:r>
              <w:t>Type of business or sector</w:t>
            </w:r>
          </w:p>
        </w:tc>
        <w:tc>
          <w:tcPr>
            <w:tcW w:w="7653" w:type="dxa"/>
            <w:gridSpan w:val="11"/>
          </w:tcPr>
          <w:p w14:paraId="554E7ECE" w14:textId="77777777" w:rsidR="00C2449A" w:rsidRPr="00E879D0" w:rsidRDefault="00C2449A" w:rsidP="00DE6A79">
            <w:pPr>
              <w:pStyle w:val="CVNormal"/>
            </w:pPr>
            <w:r w:rsidRPr="00E879D0">
              <w:t>Compliance &amp; Legal - Public Sector</w:t>
            </w:r>
          </w:p>
        </w:tc>
      </w:tr>
      <w:tr w:rsidR="00C2449A" w14:paraId="359E4310" w14:textId="77777777" w:rsidTr="00C2449A">
        <w:trPr>
          <w:cantSplit/>
        </w:trPr>
        <w:tc>
          <w:tcPr>
            <w:tcW w:w="3119" w:type="dxa"/>
            <w:tcBorders>
              <w:right w:val="single" w:sz="1" w:space="0" w:color="000000"/>
            </w:tcBorders>
          </w:tcPr>
          <w:p w14:paraId="6755C0A3" w14:textId="77777777" w:rsidR="00C2449A" w:rsidRDefault="00C2449A" w:rsidP="00C2449A">
            <w:pPr>
              <w:pStyle w:val="CVHeading3"/>
            </w:pPr>
          </w:p>
        </w:tc>
        <w:tc>
          <w:tcPr>
            <w:tcW w:w="7653" w:type="dxa"/>
            <w:gridSpan w:val="11"/>
          </w:tcPr>
          <w:p w14:paraId="5FCC246D" w14:textId="77777777" w:rsidR="00C2449A" w:rsidRPr="00E879D0" w:rsidRDefault="00C2449A" w:rsidP="00C2449A">
            <w:pPr>
              <w:pStyle w:val="CVNormal"/>
            </w:pPr>
          </w:p>
        </w:tc>
      </w:tr>
      <w:tr w:rsidR="00C2449A" w14:paraId="4BC67BC6" w14:textId="77777777" w:rsidTr="00C2449A">
        <w:trPr>
          <w:cantSplit/>
        </w:trPr>
        <w:tc>
          <w:tcPr>
            <w:tcW w:w="3119" w:type="dxa"/>
            <w:tcBorders>
              <w:right w:val="single" w:sz="1" w:space="0" w:color="000000"/>
            </w:tcBorders>
          </w:tcPr>
          <w:p w14:paraId="137F9202" w14:textId="77777777" w:rsidR="00C2449A" w:rsidRDefault="00C2449A" w:rsidP="00C2449A">
            <w:pPr>
              <w:pStyle w:val="CVHeading3"/>
            </w:pPr>
            <w:r>
              <w:t>Dates</w:t>
            </w:r>
          </w:p>
        </w:tc>
        <w:tc>
          <w:tcPr>
            <w:tcW w:w="7653" w:type="dxa"/>
            <w:gridSpan w:val="11"/>
          </w:tcPr>
          <w:p w14:paraId="20111E5C" w14:textId="77777777" w:rsidR="00C2449A" w:rsidRPr="00E879D0" w:rsidRDefault="00C2449A" w:rsidP="00C2449A">
            <w:pPr>
              <w:pStyle w:val="CVNormal"/>
            </w:pPr>
            <w:r w:rsidRPr="00E879D0">
              <w:t xml:space="preserve">12 October 2000 - 30 June 2005 </w:t>
            </w:r>
          </w:p>
        </w:tc>
      </w:tr>
      <w:tr w:rsidR="00C2449A" w:rsidRPr="00E879D0" w14:paraId="60DADD69" w14:textId="77777777" w:rsidTr="00C2449A">
        <w:trPr>
          <w:cantSplit/>
        </w:trPr>
        <w:tc>
          <w:tcPr>
            <w:tcW w:w="3119" w:type="dxa"/>
            <w:tcBorders>
              <w:right w:val="single" w:sz="1" w:space="0" w:color="000000"/>
            </w:tcBorders>
          </w:tcPr>
          <w:p w14:paraId="1887384B" w14:textId="77777777" w:rsidR="00C2449A" w:rsidRDefault="00C2449A" w:rsidP="00DE6A79">
            <w:pPr>
              <w:pStyle w:val="CVHeading3"/>
            </w:pPr>
            <w:r>
              <w:t>Occupation or position held</w:t>
            </w:r>
          </w:p>
        </w:tc>
        <w:tc>
          <w:tcPr>
            <w:tcW w:w="7653" w:type="dxa"/>
            <w:gridSpan w:val="11"/>
          </w:tcPr>
          <w:p w14:paraId="1687552A" w14:textId="77777777" w:rsidR="00C2449A" w:rsidRPr="00433828" w:rsidRDefault="00C2449A" w:rsidP="00DE6A79">
            <w:pPr>
              <w:pStyle w:val="CVNormal"/>
              <w:rPr>
                <w:b/>
              </w:rPr>
            </w:pPr>
            <w:r w:rsidRPr="00433828">
              <w:rPr>
                <w:b/>
              </w:rPr>
              <w:t>Attorney at Law</w:t>
            </w:r>
          </w:p>
        </w:tc>
      </w:tr>
      <w:tr w:rsidR="00C2449A" w14:paraId="3A0C7B15" w14:textId="77777777" w:rsidTr="00C2449A">
        <w:trPr>
          <w:cantSplit/>
        </w:trPr>
        <w:tc>
          <w:tcPr>
            <w:tcW w:w="3119" w:type="dxa"/>
            <w:tcBorders>
              <w:right w:val="single" w:sz="1" w:space="0" w:color="000000"/>
            </w:tcBorders>
          </w:tcPr>
          <w:p w14:paraId="476CE4FA" w14:textId="77777777" w:rsidR="00C2449A" w:rsidRDefault="00C2449A" w:rsidP="00DE6A79">
            <w:pPr>
              <w:pStyle w:val="CVHeading3"/>
            </w:pPr>
            <w:r>
              <w:t>Main activities and responsibilities</w:t>
            </w:r>
          </w:p>
        </w:tc>
        <w:tc>
          <w:tcPr>
            <w:tcW w:w="7653" w:type="dxa"/>
            <w:gridSpan w:val="11"/>
          </w:tcPr>
          <w:p w14:paraId="379930E0" w14:textId="77777777" w:rsidR="00C2449A" w:rsidRPr="00E879D0" w:rsidRDefault="00C2449A" w:rsidP="00DE6A79">
            <w:pPr>
              <w:pStyle w:val="CVNormal"/>
            </w:pPr>
            <w:r w:rsidRPr="00E879D0">
              <w:t xml:space="preserve">- Legal advisement regarding foreign trade procedures </w:t>
            </w:r>
          </w:p>
          <w:p w14:paraId="0AF4C3FD" w14:textId="77777777" w:rsidR="00C2449A" w:rsidRPr="00E879D0" w:rsidRDefault="00C2449A" w:rsidP="00DE6A79">
            <w:pPr>
              <w:pStyle w:val="CVNormal"/>
            </w:pPr>
            <w:r w:rsidRPr="00E879D0">
              <w:t>- Maintaining the relations with state authorities</w:t>
            </w:r>
          </w:p>
          <w:p w14:paraId="6B0F86BE" w14:textId="77777777" w:rsidR="00C2449A" w:rsidRPr="00E879D0" w:rsidRDefault="00C2449A" w:rsidP="00DE6A79">
            <w:pPr>
              <w:pStyle w:val="CVNormal"/>
            </w:pPr>
            <w:r w:rsidRPr="00E879D0">
              <w:t xml:space="preserve">- Assistance with international contracts </w:t>
            </w:r>
          </w:p>
          <w:p w14:paraId="4DB10BF4" w14:textId="77777777" w:rsidR="00C2449A" w:rsidRPr="00E879D0" w:rsidRDefault="00C2449A" w:rsidP="00DE6A79">
            <w:pPr>
              <w:pStyle w:val="CVNormal"/>
            </w:pPr>
            <w:r w:rsidRPr="00E879D0">
              <w:t>- Promotion (quantitative research and data sets analyses)</w:t>
            </w:r>
          </w:p>
          <w:p w14:paraId="1C245CE5" w14:textId="77777777" w:rsidR="00C2449A" w:rsidRPr="00E879D0" w:rsidRDefault="00C2449A" w:rsidP="00DE6A79">
            <w:pPr>
              <w:pStyle w:val="CVNormal"/>
            </w:pPr>
          </w:p>
        </w:tc>
      </w:tr>
      <w:tr w:rsidR="00C2449A" w14:paraId="5BD19320" w14:textId="77777777" w:rsidTr="00C2449A">
        <w:trPr>
          <w:cantSplit/>
        </w:trPr>
        <w:tc>
          <w:tcPr>
            <w:tcW w:w="3119" w:type="dxa"/>
            <w:tcBorders>
              <w:right w:val="single" w:sz="1" w:space="0" w:color="000000"/>
            </w:tcBorders>
          </w:tcPr>
          <w:p w14:paraId="0BDAAFD2" w14:textId="77777777" w:rsidR="00C2449A" w:rsidRDefault="00C2449A" w:rsidP="00DE6A79">
            <w:pPr>
              <w:pStyle w:val="CVHeading3"/>
            </w:pPr>
            <w:r>
              <w:t>Name and address of employer</w:t>
            </w:r>
          </w:p>
        </w:tc>
        <w:tc>
          <w:tcPr>
            <w:tcW w:w="7653" w:type="dxa"/>
            <w:gridSpan w:val="11"/>
          </w:tcPr>
          <w:p w14:paraId="5F97C0F0" w14:textId="77777777" w:rsidR="00C2449A" w:rsidRPr="00433828" w:rsidRDefault="00C2449A" w:rsidP="00DE6A79">
            <w:pPr>
              <w:pStyle w:val="CVNormal"/>
              <w:rPr>
                <w:b/>
              </w:rPr>
            </w:pPr>
            <w:r w:rsidRPr="00433828">
              <w:rPr>
                <w:b/>
              </w:rPr>
              <w:t xml:space="preserve">Frati Technics SRL Bucharest </w:t>
            </w:r>
          </w:p>
        </w:tc>
      </w:tr>
      <w:tr w:rsidR="00C2449A" w14:paraId="13B04E6B" w14:textId="77777777" w:rsidTr="00C2449A">
        <w:trPr>
          <w:cantSplit/>
        </w:trPr>
        <w:tc>
          <w:tcPr>
            <w:tcW w:w="3119" w:type="dxa"/>
            <w:tcBorders>
              <w:right w:val="single" w:sz="1" w:space="0" w:color="000000"/>
            </w:tcBorders>
          </w:tcPr>
          <w:p w14:paraId="12060799" w14:textId="77777777" w:rsidR="00C2449A" w:rsidRDefault="00C2449A" w:rsidP="00DE6A79">
            <w:pPr>
              <w:pStyle w:val="CVHeading3"/>
            </w:pPr>
            <w:r>
              <w:t>Type of business or sector</w:t>
            </w:r>
          </w:p>
        </w:tc>
        <w:tc>
          <w:tcPr>
            <w:tcW w:w="7653" w:type="dxa"/>
            <w:gridSpan w:val="11"/>
          </w:tcPr>
          <w:p w14:paraId="0C5E2B50" w14:textId="77777777" w:rsidR="00C2449A" w:rsidRPr="00E879D0" w:rsidRDefault="00C2449A" w:rsidP="00DE6A79">
            <w:pPr>
              <w:pStyle w:val="CVNormal"/>
            </w:pPr>
            <w:r w:rsidRPr="00E879D0">
              <w:t>Legal &amp; Compliance - Private Sector</w:t>
            </w:r>
          </w:p>
        </w:tc>
      </w:tr>
      <w:tr w:rsidR="00C2449A" w14:paraId="4C07E667" w14:textId="77777777" w:rsidTr="00C2449A">
        <w:trPr>
          <w:cantSplit/>
        </w:trPr>
        <w:tc>
          <w:tcPr>
            <w:tcW w:w="3119" w:type="dxa"/>
            <w:tcBorders>
              <w:right w:val="single" w:sz="1" w:space="0" w:color="000000"/>
            </w:tcBorders>
          </w:tcPr>
          <w:p w14:paraId="6DBD14BE" w14:textId="77777777" w:rsidR="00C2449A" w:rsidRDefault="00C2449A" w:rsidP="00C2449A">
            <w:pPr>
              <w:pStyle w:val="CVHeading3"/>
            </w:pPr>
          </w:p>
        </w:tc>
        <w:tc>
          <w:tcPr>
            <w:tcW w:w="7653" w:type="dxa"/>
            <w:gridSpan w:val="11"/>
          </w:tcPr>
          <w:p w14:paraId="09D1ADDE" w14:textId="77777777" w:rsidR="00C2449A" w:rsidRPr="00E879D0" w:rsidRDefault="00C2449A" w:rsidP="00C2449A">
            <w:pPr>
              <w:pStyle w:val="CVNormal"/>
            </w:pPr>
          </w:p>
        </w:tc>
      </w:tr>
      <w:tr w:rsidR="00C2449A" w:rsidRPr="006E0566" w14:paraId="4482C6D0" w14:textId="77777777" w:rsidTr="00C2449A">
        <w:trPr>
          <w:cantSplit/>
        </w:trPr>
        <w:tc>
          <w:tcPr>
            <w:tcW w:w="3119" w:type="dxa"/>
            <w:tcBorders>
              <w:right w:val="single" w:sz="1" w:space="0" w:color="000000"/>
            </w:tcBorders>
          </w:tcPr>
          <w:p w14:paraId="661EE591" w14:textId="77777777" w:rsidR="00C2449A" w:rsidRPr="00433828" w:rsidRDefault="00C2449A" w:rsidP="00C2449A">
            <w:pPr>
              <w:pStyle w:val="CVHeading3"/>
              <w:rPr>
                <w:b/>
                <w:u w:val="single"/>
              </w:rPr>
            </w:pPr>
            <w:r w:rsidRPr="00433828">
              <w:rPr>
                <w:b/>
                <w:u w:val="single"/>
              </w:rPr>
              <w:t>Education and training</w:t>
            </w:r>
          </w:p>
          <w:p w14:paraId="4A59D7F2" w14:textId="77777777" w:rsidR="00C2449A" w:rsidRDefault="00C2449A" w:rsidP="00C2449A">
            <w:pPr>
              <w:pStyle w:val="CVHeading3"/>
            </w:pPr>
          </w:p>
          <w:p w14:paraId="73BE4ACF" w14:textId="77777777" w:rsidR="00C2449A" w:rsidRDefault="00C2449A" w:rsidP="00C2449A">
            <w:pPr>
              <w:pStyle w:val="CVHeading3"/>
            </w:pPr>
            <w:r>
              <w:t xml:space="preserve">                                                       Dates</w:t>
            </w:r>
          </w:p>
          <w:p w14:paraId="6648D69E" w14:textId="77777777" w:rsidR="00C2449A" w:rsidRDefault="00C2449A" w:rsidP="00C2449A">
            <w:pPr>
              <w:pStyle w:val="CVHeading3"/>
            </w:pPr>
            <w:r>
              <w:t xml:space="preserve">                     Title of qualification awarded</w:t>
            </w:r>
          </w:p>
          <w:p w14:paraId="135E4923" w14:textId="77777777" w:rsidR="00C2449A" w:rsidRDefault="00C2449A" w:rsidP="00C2449A">
            <w:pPr>
              <w:pStyle w:val="CVHeading3"/>
            </w:pPr>
          </w:p>
          <w:p w14:paraId="2328801C" w14:textId="77777777" w:rsidR="00C2449A" w:rsidRDefault="00C2449A" w:rsidP="00DE6A79">
            <w:pPr>
              <w:pStyle w:val="CVHeading3"/>
            </w:pPr>
            <w:r>
              <w:t>Principal subjects / occupational skills covered</w:t>
            </w:r>
          </w:p>
          <w:p w14:paraId="63C77515" w14:textId="77777777" w:rsidR="00C2449A" w:rsidRDefault="00C2449A" w:rsidP="00C2449A">
            <w:pPr>
              <w:pStyle w:val="CVHeading3"/>
            </w:pPr>
          </w:p>
          <w:p w14:paraId="75E38855" w14:textId="77777777" w:rsidR="00C2449A" w:rsidRDefault="00C2449A" w:rsidP="00C2449A">
            <w:pPr>
              <w:pStyle w:val="CVHeading3"/>
            </w:pPr>
            <w:r>
              <w:t>Name and type of organisation providing education and training</w:t>
            </w:r>
          </w:p>
          <w:p w14:paraId="34F21FB0" w14:textId="77777777" w:rsidR="00C2449A" w:rsidRDefault="00C2449A" w:rsidP="00C2449A">
            <w:pPr>
              <w:pStyle w:val="CVHeading3"/>
            </w:pPr>
          </w:p>
          <w:p w14:paraId="47B671B0" w14:textId="77777777" w:rsidR="00C2449A" w:rsidRPr="00D3461F" w:rsidRDefault="00C2449A" w:rsidP="00C2449A">
            <w:pPr>
              <w:pStyle w:val="CVHeading3"/>
            </w:pPr>
            <w:r>
              <w:t>Level in national or international classification</w:t>
            </w:r>
          </w:p>
          <w:p w14:paraId="3D34431B" w14:textId="77777777" w:rsidR="00C2449A" w:rsidRPr="006E0566" w:rsidRDefault="00C2449A" w:rsidP="00C2449A">
            <w:pPr>
              <w:pStyle w:val="CVHeading3"/>
            </w:pPr>
            <w:r>
              <w:t xml:space="preserve"> </w:t>
            </w:r>
          </w:p>
        </w:tc>
        <w:tc>
          <w:tcPr>
            <w:tcW w:w="7653" w:type="dxa"/>
            <w:gridSpan w:val="11"/>
          </w:tcPr>
          <w:p w14:paraId="18FF384E" w14:textId="77777777" w:rsidR="00C2449A" w:rsidRPr="00E879D0" w:rsidRDefault="00C2449A" w:rsidP="00C2449A">
            <w:pPr>
              <w:pStyle w:val="CVNormal"/>
            </w:pPr>
          </w:p>
          <w:p w14:paraId="121FC57B" w14:textId="77777777" w:rsidR="00C2449A" w:rsidRPr="00E879D0" w:rsidRDefault="00C2449A" w:rsidP="00DE6A79">
            <w:pPr>
              <w:pStyle w:val="CVNormal"/>
            </w:pPr>
          </w:p>
          <w:p w14:paraId="67E7BB8D" w14:textId="77777777" w:rsidR="00E879D0" w:rsidRDefault="00E879D0" w:rsidP="00C2449A">
            <w:pPr>
              <w:pStyle w:val="CVNormal"/>
            </w:pPr>
          </w:p>
          <w:p w14:paraId="4012EF15" w14:textId="77777777" w:rsidR="00E879D0" w:rsidRPr="00E879D0" w:rsidRDefault="00C2449A" w:rsidP="00E879D0">
            <w:pPr>
              <w:pStyle w:val="CVNormal"/>
            </w:pPr>
            <w:r w:rsidRPr="00E879D0">
              <w:t>April 2013 – December 2013</w:t>
            </w:r>
          </w:p>
          <w:p w14:paraId="316AD0D2" w14:textId="77777777" w:rsidR="00C2449A" w:rsidRPr="00433828" w:rsidRDefault="00C2449A" w:rsidP="00C2449A">
            <w:pPr>
              <w:pStyle w:val="CVNormal"/>
              <w:rPr>
                <w:b/>
              </w:rPr>
            </w:pPr>
            <w:r w:rsidRPr="00433828">
              <w:rPr>
                <w:b/>
              </w:rPr>
              <w:t xml:space="preserve">International Diploma in Compliance (International Compliance Association) </w:t>
            </w:r>
          </w:p>
          <w:p w14:paraId="69D9DA1C" w14:textId="77777777" w:rsidR="00C2449A" w:rsidRPr="00433828" w:rsidRDefault="00C2449A" w:rsidP="00C2449A">
            <w:pPr>
              <w:pStyle w:val="CVNormal"/>
              <w:rPr>
                <w:b/>
              </w:rPr>
            </w:pPr>
          </w:p>
          <w:p w14:paraId="65914B7F" w14:textId="77777777" w:rsidR="00C2449A" w:rsidRPr="00E879D0" w:rsidRDefault="00C2449A" w:rsidP="00DE6A79">
            <w:pPr>
              <w:pStyle w:val="CVNormal"/>
            </w:pPr>
            <w:r w:rsidRPr="00E879D0">
              <w:t>Anti-Fraud Policy, Corruption, Anti Money Laundering,</w:t>
            </w:r>
          </w:p>
          <w:p w14:paraId="120A337C" w14:textId="77777777" w:rsidR="00C2449A" w:rsidRPr="00E879D0" w:rsidRDefault="00C2449A" w:rsidP="00C2449A">
            <w:pPr>
              <w:pStyle w:val="CVNormal"/>
            </w:pPr>
            <w:r w:rsidRPr="00E879D0">
              <w:t>Regulatory Compliance, Anti-Trust laws/rules/restrictions</w:t>
            </w:r>
          </w:p>
          <w:p w14:paraId="2C65E88D" w14:textId="77777777" w:rsidR="00C2449A" w:rsidRPr="00E879D0" w:rsidRDefault="00C2449A" w:rsidP="00C2449A">
            <w:pPr>
              <w:pStyle w:val="CVNormal"/>
            </w:pPr>
          </w:p>
          <w:p w14:paraId="5C972E28" w14:textId="77777777" w:rsidR="00C2449A" w:rsidRPr="00433828" w:rsidRDefault="00C2449A" w:rsidP="00C2449A">
            <w:pPr>
              <w:pStyle w:val="CVNormal"/>
              <w:rPr>
                <w:b/>
              </w:rPr>
            </w:pPr>
            <w:r w:rsidRPr="00433828">
              <w:rPr>
                <w:b/>
              </w:rPr>
              <w:t>University of Manchester/ International Compliance Association</w:t>
            </w:r>
          </w:p>
          <w:p w14:paraId="2ED29291" w14:textId="77777777" w:rsidR="00C2449A" w:rsidRPr="00E879D0" w:rsidRDefault="00C2449A" w:rsidP="00C2449A">
            <w:pPr>
              <w:pStyle w:val="CVNormal"/>
            </w:pPr>
          </w:p>
          <w:p w14:paraId="5F4D9CF1" w14:textId="77777777" w:rsidR="00C2449A" w:rsidRPr="00E879D0" w:rsidRDefault="00C2449A" w:rsidP="00C2449A">
            <w:pPr>
              <w:pStyle w:val="CVNormal"/>
            </w:pPr>
          </w:p>
          <w:p w14:paraId="3F8AA257" w14:textId="77777777" w:rsidR="00C2449A" w:rsidRPr="00E879D0" w:rsidRDefault="00A16C4D" w:rsidP="00C2449A">
            <w:pPr>
              <w:pStyle w:val="CVNormal"/>
            </w:pPr>
            <w:r>
              <w:t xml:space="preserve">MBA - </w:t>
            </w:r>
            <w:r w:rsidR="00C2449A" w:rsidRPr="00E879D0">
              <w:t xml:space="preserve">Post Graduate Diploma </w:t>
            </w:r>
          </w:p>
        </w:tc>
      </w:tr>
      <w:tr w:rsidR="00C2449A" w14:paraId="69F5282C" w14:textId="77777777" w:rsidTr="00C2449A">
        <w:trPr>
          <w:cantSplit/>
        </w:trPr>
        <w:tc>
          <w:tcPr>
            <w:tcW w:w="3119" w:type="dxa"/>
            <w:tcBorders>
              <w:right w:val="single" w:sz="1" w:space="0" w:color="000000"/>
            </w:tcBorders>
          </w:tcPr>
          <w:p w14:paraId="6811DFEB" w14:textId="77777777" w:rsidR="00C2449A" w:rsidRDefault="00C2449A" w:rsidP="00C2449A">
            <w:pPr>
              <w:pStyle w:val="CVHeading3"/>
            </w:pPr>
          </w:p>
        </w:tc>
        <w:tc>
          <w:tcPr>
            <w:tcW w:w="7653" w:type="dxa"/>
            <w:gridSpan w:val="11"/>
          </w:tcPr>
          <w:p w14:paraId="10C829B8" w14:textId="77777777" w:rsidR="00C2449A" w:rsidRPr="00E879D0" w:rsidRDefault="00C2449A" w:rsidP="00C2449A">
            <w:pPr>
              <w:pStyle w:val="CVNormal"/>
            </w:pPr>
          </w:p>
        </w:tc>
      </w:tr>
      <w:tr w:rsidR="00C2449A" w14:paraId="73DFFBC2" w14:textId="77777777" w:rsidTr="00C2449A">
        <w:trPr>
          <w:cantSplit/>
        </w:trPr>
        <w:tc>
          <w:tcPr>
            <w:tcW w:w="3119" w:type="dxa"/>
            <w:tcBorders>
              <w:right w:val="single" w:sz="1" w:space="0" w:color="000000"/>
            </w:tcBorders>
          </w:tcPr>
          <w:p w14:paraId="7D12FFE4" w14:textId="77777777" w:rsidR="00C2449A" w:rsidRDefault="00C2449A" w:rsidP="00C2449A">
            <w:pPr>
              <w:pStyle w:val="CVHeading3"/>
            </w:pPr>
          </w:p>
        </w:tc>
        <w:tc>
          <w:tcPr>
            <w:tcW w:w="7653" w:type="dxa"/>
            <w:gridSpan w:val="11"/>
          </w:tcPr>
          <w:p w14:paraId="5CEFBAD9" w14:textId="77777777" w:rsidR="00C2449A" w:rsidRPr="00E879D0" w:rsidRDefault="00C2449A" w:rsidP="00C2449A">
            <w:pPr>
              <w:pStyle w:val="CVNormal"/>
            </w:pPr>
          </w:p>
        </w:tc>
      </w:tr>
      <w:tr w:rsidR="00C2449A" w14:paraId="637B6CC9" w14:textId="77777777" w:rsidTr="00C2449A">
        <w:trPr>
          <w:cantSplit/>
        </w:trPr>
        <w:tc>
          <w:tcPr>
            <w:tcW w:w="3119" w:type="dxa"/>
            <w:tcBorders>
              <w:right w:val="single" w:sz="1" w:space="0" w:color="000000"/>
            </w:tcBorders>
          </w:tcPr>
          <w:p w14:paraId="72CA3503" w14:textId="77777777" w:rsidR="00C2449A" w:rsidRDefault="00C2449A" w:rsidP="00C2449A">
            <w:pPr>
              <w:pStyle w:val="CVHeading3"/>
            </w:pPr>
            <w:r>
              <w:t>Dates</w:t>
            </w:r>
          </w:p>
        </w:tc>
        <w:tc>
          <w:tcPr>
            <w:tcW w:w="7653" w:type="dxa"/>
            <w:gridSpan w:val="11"/>
          </w:tcPr>
          <w:p w14:paraId="5260B7E3" w14:textId="77777777" w:rsidR="00C2449A" w:rsidRPr="00E879D0" w:rsidRDefault="00C2449A" w:rsidP="00C2449A">
            <w:pPr>
              <w:pStyle w:val="CVNormal"/>
            </w:pPr>
            <w:r w:rsidRPr="00E879D0">
              <w:t xml:space="preserve">22 January 2003 - 10 of May 2004 </w:t>
            </w:r>
          </w:p>
        </w:tc>
      </w:tr>
      <w:tr w:rsidR="00C2449A" w14:paraId="748932CF" w14:textId="77777777" w:rsidTr="00C2449A">
        <w:trPr>
          <w:cantSplit/>
        </w:trPr>
        <w:tc>
          <w:tcPr>
            <w:tcW w:w="3119" w:type="dxa"/>
            <w:tcBorders>
              <w:right w:val="single" w:sz="1" w:space="0" w:color="000000"/>
            </w:tcBorders>
          </w:tcPr>
          <w:p w14:paraId="11093563" w14:textId="77777777" w:rsidR="00C2449A" w:rsidRDefault="00C2449A" w:rsidP="00DE6A79">
            <w:pPr>
              <w:pStyle w:val="CVHeading3"/>
            </w:pPr>
            <w:r>
              <w:t>Title of qualification awarded</w:t>
            </w:r>
          </w:p>
          <w:p w14:paraId="2951CCB1" w14:textId="77777777" w:rsidR="00C2449A" w:rsidRDefault="00C2449A" w:rsidP="00C2449A">
            <w:pPr>
              <w:pStyle w:val="CVHeading3"/>
            </w:pPr>
          </w:p>
          <w:p w14:paraId="42265ED8" w14:textId="77777777" w:rsidR="00C2449A" w:rsidRPr="006E0566" w:rsidRDefault="00C2449A" w:rsidP="00DE6A79">
            <w:pPr>
              <w:pStyle w:val="CVHeading3"/>
            </w:pPr>
          </w:p>
        </w:tc>
        <w:tc>
          <w:tcPr>
            <w:tcW w:w="7653" w:type="dxa"/>
            <w:gridSpan w:val="11"/>
          </w:tcPr>
          <w:p w14:paraId="55115551" w14:textId="77777777" w:rsidR="00C2449A" w:rsidRPr="00433828" w:rsidRDefault="002067E2" w:rsidP="00DE6A79">
            <w:pPr>
              <w:pStyle w:val="CVNormal"/>
              <w:rPr>
                <w:b/>
              </w:rPr>
            </w:pPr>
            <w:r>
              <w:rPr>
                <w:b/>
              </w:rPr>
              <w:t xml:space="preserve">Master </w:t>
            </w:r>
            <w:r w:rsidR="00C2449A" w:rsidRPr="00433828">
              <w:rPr>
                <w:b/>
              </w:rPr>
              <w:t>Diploma</w:t>
            </w:r>
          </w:p>
          <w:p w14:paraId="1502DDE5" w14:textId="77777777" w:rsidR="00C2449A" w:rsidRPr="00433828" w:rsidRDefault="00C2449A" w:rsidP="00DE6A79">
            <w:pPr>
              <w:pStyle w:val="CVNormal"/>
              <w:rPr>
                <w:b/>
              </w:rPr>
            </w:pPr>
          </w:p>
          <w:p w14:paraId="2A074906" w14:textId="77777777" w:rsidR="00C2449A" w:rsidRPr="00E879D0" w:rsidRDefault="00C2449A" w:rsidP="00DE6A79">
            <w:pPr>
              <w:pStyle w:val="CVNormal"/>
            </w:pPr>
          </w:p>
        </w:tc>
      </w:tr>
      <w:tr w:rsidR="00C2449A" w14:paraId="1D848069" w14:textId="77777777" w:rsidTr="00C2449A">
        <w:trPr>
          <w:cantSplit/>
        </w:trPr>
        <w:tc>
          <w:tcPr>
            <w:tcW w:w="3119" w:type="dxa"/>
            <w:tcBorders>
              <w:right w:val="single" w:sz="1" w:space="0" w:color="000000"/>
            </w:tcBorders>
          </w:tcPr>
          <w:p w14:paraId="4E6F21EA" w14:textId="77777777" w:rsidR="00C2449A" w:rsidRDefault="00C2449A" w:rsidP="00DE6A79">
            <w:pPr>
              <w:pStyle w:val="CVHeading3"/>
            </w:pPr>
            <w:r>
              <w:t>Principal subjects / occupational skills covered</w:t>
            </w:r>
          </w:p>
          <w:p w14:paraId="1874EB72" w14:textId="77777777" w:rsidR="00C2449A" w:rsidRPr="006E0566" w:rsidRDefault="00C2449A" w:rsidP="00C2449A">
            <w:pPr>
              <w:pStyle w:val="CVHeading3"/>
            </w:pPr>
          </w:p>
        </w:tc>
        <w:tc>
          <w:tcPr>
            <w:tcW w:w="7653" w:type="dxa"/>
            <w:gridSpan w:val="11"/>
          </w:tcPr>
          <w:p w14:paraId="58793B4C" w14:textId="77777777" w:rsidR="00C2449A" w:rsidRPr="00E879D0" w:rsidRDefault="00C2449A" w:rsidP="00DE6A79">
            <w:pPr>
              <w:pStyle w:val="CVNormal"/>
            </w:pPr>
            <w:r w:rsidRPr="00E879D0">
              <w:t xml:space="preserve">- Anti Fraud and Compliance </w:t>
            </w:r>
          </w:p>
          <w:p w14:paraId="3DE4A601" w14:textId="77777777" w:rsidR="00C2449A" w:rsidRPr="00E879D0" w:rsidRDefault="00C2449A" w:rsidP="00DE6A79">
            <w:pPr>
              <w:pStyle w:val="CVNormal"/>
            </w:pPr>
            <w:r w:rsidRPr="00E879D0">
              <w:t>- European Union Institutions</w:t>
            </w:r>
          </w:p>
          <w:p w14:paraId="07C15493" w14:textId="77777777" w:rsidR="00C2449A" w:rsidRPr="00E879D0" w:rsidRDefault="00C2449A" w:rsidP="00DE6A79">
            <w:pPr>
              <w:pStyle w:val="CVNormal"/>
            </w:pPr>
            <w:r w:rsidRPr="00E879D0">
              <w:t>- Copyright and Trademarks Law</w:t>
            </w:r>
          </w:p>
          <w:p w14:paraId="1ED64792" w14:textId="77777777" w:rsidR="00C2449A" w:rsidRPr="00E879D0" w:rsidRDefault="00C2449A" w:rsidP="00DE6A79">
            <w:pPr>
              <w:pStyle w:val="CVNormal"/>
            </w:pPr>
          </w:p>
        </w:tc>
      </w:tr>
      <w:tr w:rsidR="00C2449A" w14:paraId="660BC231" w14:textId="77777777" w:rsidTr="00C2449A">
        <w:trPr>
          <w:cantSplit/>
        </w:trPr>
        <w:tc>
          <w:tcPr>
            <w:tcW w:w="3119" w:type="dxa"/>
            <w:tcBorders>
              <w:right w:val="single" w:sz="1" w:space="0" w:color="000000"/>
            </w:tcBorders>
          </w:tcPr>
          <w:p w14:paraId="7F3F03D9" w14:textId="77777777" w:rsidR="00C2449A" w:rsidRDefault="00C2449A" w:rsidP="00DE6A79">
            <w:pPr>
              <w:pStyle w:val="CVHeading3"/>
            </w:pPr>
            <w:r>
              <w:t>Name and type of organisation providing education and training</w:t>
            </w:r>
          </w:p>
        </w:tc>
        <w:tc>
          <w:tcPr>
            <w:tcW w:w="7653" w:type="dxa"/>
            <w:gridSpan w:val="11"/>
          </w:tcPr>
          <w:p w14:paraId="2F839584" w14:textId="77777777" w:rsidR="00C2449A" w:rsidRPr="00433828" w:rsidRDefault="00C2449A" w:rsidP="00DE6A79">
            <w:pPr>
              <w:pStyle w:val="CVNormal"/>
              <w:rPr>
                <w:b/>
              </w:rPr>
            </w:pPr>
            <w:r w:rsidRPr="00433828">
              <w:rPr>
                <w:b/>
              </w:rPr>
              <w:t xml:space="preserve">Nelson A. Rockefeller College of Public Affairs &amp; Policy, State University of New York, University at Albany, United States of America. </w:t>
            </w:r>
          </w:p>
        </w:tc>
      </w:tr>
      <w:tr w:rsidR="00C2449A" w14:paraId="3D2A286C" w14:textId="77777777" w:rsidTr="00C2449A">
        <w:trPr>
          <w:cantSplit/>
        </w:trPr>
        <w:tc>
          <w:tcPr>
            <w:tcW w:w="3119" w:type="dxa"/>
            <w:tcBorders>
              <w:right w:val="single" w:sz="1" w:space="0" w:color="000000"/>
            </w:tcBorders>
          </w:tcPr>
          <w:p w14:paraId="6C25B873" w14:textId="77777777" w:rsidR="00C2449A" w:rsidRDefault="00C2449A" w:rsidP="00DE6A79">
            <w:pPr>
              <w:pStyle w:val="CVHeading3"/>
            </w:pPr>
            <w:r>
              <w:lastRenderedPageBreak/>
              <w:t>Level in national or international classification</w:t>
            </w:r>
          </w:p>
          <w:p w14:paraId="7E220E22" w14:textId="77777777" w:rsidR="00C2449A" w:rsidRPr="002D31CD" w:rsidRDefault="00C2449A" w:rsidP="00C2449A">
            <w:pPr>
              <w:pStyle w:val="CVHeading3"/>
            </w:pPr>
          </w:p>
        </w:tc>
        <w:tc>
          <w:tcPr>
            <w:tcW w:w="7653" w:type="dxa"/>
            <w:gridSpan w:val="11"/>
          </w:tcPr>
          <w:p w14:paraId="7B852004" w14:textId="77777777" w:rsidR="00C2449A" w:rsidRPr="00E879D0" w:rsidRDefault="002067E2" w:rsidP="00DE6A79">
            <w:pPr>
              <w:pStyle w:val="CVNormal"/>
            </w:pPr>
            <w:r>
              <w:t>Master Degree</w:t>
            </w:r>
            <w:r w:rsidR="00C2449A" w:rsidRPr="00E879D0">
              <w:t xml:space="preserve"> </w:t>
            </w:r>
          </w:p>
        </w:tc>
      </w:tr>
      <w:tr w:rsidR="00C2449A" w14:paraId="6239F722" w14:textId="77777777" w:rsidTr="00C2449A">
        <w:trPr>
          <w:cantSplit/>
        </w:trPr>
        <w:tc>
          <w:tcPr>
            <w:tcW w:w="3119" w:type="dxa"/>
            <w:tcBorders>
              <w:right w:val="single" w:sz="1" w:space="0" w:color="000000"/>
            </w:tcBorders>
          </w:tcPr>
          <w:p w14:paraId="155D9187" w14:textId="77777777" w:rsidR="00C2449A" w:rsidRDefault="00C2449A" w:rsidP="00C2449A">
            <w:pPr>
              <w:pStyle w:val="CVHeading3"/>
            </w:pPr>
          </w:p>
        </w:tc>
        <w:tc>
          <w:tcPr>
            <w:tcW w:w="7653" w:type="dxa"/>
            <w:gridSpan w:val="11"/>
          </w:tcPr>
          <w:p w14:paraId="41A496CC" w14:textId="77777777" w:rsidR="00C2449A" w:rsidRPr="00E879D0" w:rsidRDefault="00C2449A" w:rsidP="00C2449A">
            <w:pPr>
              <w:pStyle w:val="CVNormal"/>
            </w:pPr>
          </w:p>
        </w:tc>
      </w:tr>
      <w:tr w:rsidR="00C2449A" w14:paraId="7BD4C908" w14:textId="77777777" w:rsidTr="00C2449A">
        <w:trPr>
          <w:cantSplit/>
        </w:trPr>
        <w:tc>
          <w:tcPr>
            <w:tcW w:w="3119" w:type="dxa"/>
            <w:tcBorders>
              <w:right w:val="single" w:sz="1" w:space="0" w:color="000000"/>
            </w:tcBorders>
          </w:tcPr>
          <w:p w14:paraId="64CACA30" w14:textId="77777777" w:rsidR="00C2449A" w:rsidRDefault="00C2449A" w:rsidP="00C2449A">
            <w:pPr>
              <w:pStyle w:val="CVHeading3"/>
            </w:pPr>
            <w:r>
              <w:t>Dates</w:t>
            </w:r>
          </w:p>
        </w:tc>
        <w:tc>
          <w:tcPr>
            <w:tcW w:w="7653" w:type="dxa"/>
            <w:gridSpan w:val="11"/>
          </w:tcPr>
          <w:p w14:paraId="52BB706C" w14:textId="77777777" w:rsidR="00C2449A" w:rsidRPr="00E879D0" w:rsidRDefault="00C2449A" w:rsidP="00C2449A">
            <w:pPr>
              <w:pStyle w:val="CVNormal"/>
            </w:pPr>
            <w:r w:rsidRPr="00E879D0">
              <w:t xml:space="preserve">01/10/1998 - 20/06/2002 </w:t>
            </w:r>
          </w:p>
        </w:tc>
      </w:tr>
      <w:tr w:rsidR="00C2449A" w:rsidRPr="00E879D0" w14:paraId="1F164C09" w14:textId="77777777" w:rsidTr="00C2449A">
        <w:trPr>
          <w:cantSplit/>
        </w:trPr>
        <w:tc>
          <w:tcPr>
            <w:tcW w:w="3119" w:type="dxa"/>
            <w:tcBorders>
              <w:right w:val="single" w:sz="1" w:space="0" w:color="000000"/>
            </w:tcBorders>
          </w:tcPr>
          <w:p w14:paraId="2D312407" w14:textId="77777777" w:rsidR="00C2449A" w:rsidRDefault="00C2449A" w:rsidP="00DE6A79">
            <w:pPr>
              <w:pStyle w:val="CVHeading3"/>
            </w:pPr>
            <w:r>
              <w:t>Title of qualification awarded</w:t>
            </w:r>
          </w:p>
        </w:tc>
        <w:tc>
          <w:tcPr>
            <w:tcW w:w="7653" w:type="dxa"/>
            <w:gridSpan w:val="11"/>
          </w:tcPr>
          <w:p w14:paraId="513FFE94" w14:textId="77777777" w:rsidR="00C2449A" w:rsidRPr="00433828" w:rsidRDefault="002067E2" w:rsidP="00DE6A79">
            <w:pPr>
              <w:pStyle w:val="CVNormal"/>
              <w:rPr>
                <w:b/>
              </w:rPr>
            </w:pPr>
            <w:r>
              <w:rPr>
                <w:b/>
              </w:rPr>
              <w:t xml:space="preserve">Bachelor </w:t>
            </w:r>
            <w:r w:rsidR="00C2449A" w:rsidRPr="00433828">
              <w:rPr>
                <w:b/>
              </w:rPr>
              <w:t xml:space="preserve"> Diploma</w:t>
            </w:r>
          </w:p>
        </w:tc>
      </w:tr>
      <w:tr w:rsidR="00C2449A" w14:paraId="2FF62477" w14:textId="77777777" w:rsidTr="00C2449A">
        <w:trPr>
          <w:cantSplit/>
        </w:trPr>
        <w:tc>
          <w:tcPr>
            <w:tcW w:w="3119" w:type="dxa"/>
            <w:tcBorders>
              <w:right w:val="single" w:sz="1" w:space="0" w:color="000000"/>
            </w:tcBorders>
          </w:tcPr>
          <w:p w14:paraId="356FA7B2" w14:textId="77777777" w:rsidR="00C2449A" w:rsidRDefault="00C2449A" w:rsidP="00DE6A79">
            <w:pPr>
              <w:pStyle w:val="CVHeading3"/>
            </w:pPr>
            <w:r>
              <w:t>Principal subjects / occupational skills covered</w:t>
            </w:r>
          </w:p>
        </w:tc>
        <w:tc>
          <w:tcPr>
            <w:tcW w:w="7653" w:type="dxa"/>
            <w:gridSpan w:val="11"/>
          </w:tcPr>
          <w:p w14:paraId="17813ADF" w14:textId="77777777" w:rsidR="00C2449A" w:rsidRPr="00E879D0" w:rsidRDefault="00C2449A" w:rsidP="00DE6A79">
            <w:pPr>
              <w:pStyle w:val="CVNormal"/>
            </w:pPr>
            <w:r w:rsidRPr="00E879D0">
              <w:t>- International Relations</w:t>
            </w:r>
          </w:p>
          <w:p w14:paraId="53BC435E" w14:textId="77777777" w:rsidR="00C2449A" w:rsidRPr="00E879D0" w:rsidRDefault="00C2449A" w:rsidP="00DE6A79">
            <w:pPr>
              <w:pStyle w:val="CVNormal"/>
            </w:pPr>
            <w:r w:rsidRPr="00E879D0">
              <w:t>- European Community Law</w:t>
            </w:r>
          </w:p>
          <w:p w14:paraId="78715C7D" w14:textId="77777777" w:rsidR="00C2449A" w:rsidRPr="00E879D0" w:rsidRDefault="00C2449A" w:rsidP="00DE6A79">
            <w:pPr>
              <w:pStyle w:val="CVNormal"/>
            </w:pPr>
            <w:r w:rsidRPr="00E879D0">
              <w:t>- European Community Institutions</w:t>
            </w:r>
          </w:p>
        </w:tc>
      </w:tr>
      <w:tr w:rsidR="00C2449A" w:rsidRPr="00E879D0" w14:paraId="7B16EB0A" w14:textId="77777777" w:rsidTr="00C2449A">
        <w:trPr>
          <w:cantSplit/>
        </w:trPr>
        <w:tc>
          <w:tcPr>
            <w:tcW w:w="3119" w:type="dxa"/>
            <w:tcBorders>
              <w:right w:val="single" w:sz="1" w:space="0" w:color="000000"/>
            </w:tcBorders>
          </w:tcPr>
          <w:p w14:paraId="10E1C938" w14:textId="77777777" w:rsidR="00C2449A" w:rsidRDefault="00C2449A" w:rsidP="00DE6A79">
            <w:pPr>
              <w:pStyle w:val="CVHeading3"/>
            </w:pPr>
            <w:r>
              <w:t>Name and type of organisation providing education and training</w:t>
            </w:r>
          </w:p>
        </w:tc>
        <w:tc>
          <w:tcPr>
            <w:tcW w:w="7653" w:type="dxa"/>
            <w:gridSpan w:val="11"/>
          </w:tcPr>
          <w:p w14:paraId="40F1109B" w14:textId="77777777" w:rsidR="00C2449A" w:rsidRPr="00433828" w:rsidRDefault="00C2449A" w:rsidP="00DE6A79">
            <w:pPr>
              <w:pStyle w:val="CVNormal"/>
              <w:rPr>
                <w:b/>
              </w:rPr>
            </w:pPr>
            <w:r w:rsidRPr="00433828">
              <w:rPr>
                <w:b/>
              </w:rPr>
              <w:t>University of Bucharest - Romania, Faculty of Political Science</w:t>
            </w:r>
          </w:p>
        </w:tc>
      </w:tr>
      <w:tr w:rsidR="00C2449A" w14:paraId="22A1F2BE" w14:textId="77777777" w:rsidTr="00C2449A">
        <w:trPr>
          <w:cantSplit/>
        </w:trPr>
        <w:tc>
          <w:tcPr>
            <w:tcW w:w="3119" w:type="dxa"/>
            <w:tcBorders>
              <w:right w:val="single" w:sz="1" w:space="0" w:color="000000"/>
            </w:tcBorders>
          </w:tcPr>
          <w:p w14:paraId="3943CB94" w14:textId="77777777" w:rsidR="00C2449A" w:rsidRDefault="00C2449A" w:rsidP="00DE6A79">
            <w:pPr>
              <w:pStyle w:val="CVHeading3"/>
            </w:pPr>
            <w:r>
              <w:t>Level in national or international classification</w:t>
            </w:r>
          </w:p>
        </w:tc>
        <w:tc>
          <w:tcPr>
            <w:tcW w:w="7653" w:type="dxa"/>
            <w:gridSpan w:val="11"/>
          </w:tcPr>
          <w:p w14:paraId="78E5CACC" w14:textId="77777777" w:rsidR="00C2449A" w:rsidRPr="00E879D0" w:rsidRDefault="00E77D13" w:rsidP="00DE6A79">
            <w:pPr>
              <w:pStyle w:val="CVNormal"/>
            </w:pPr>
            <w:r>
              <w:t xml:space="preserve">Bachelor </w:t>
            </w:r>
            <w:r w:rsidR="002067E2">
              <w:t>Degree</w:t>
            </w:r>
          </w:p>
        </w:tc>
      </w:tr>
      <w:tr w:rsidR="00C2449A" w14:paraId="3F6FC0B0" w14:textId="77777777" w:rsidTr="00C2449A">
        <w:trPr>
          <w:cantSplit/>
        </w:trPr>
        <w:tc>
          <w:tcPr>
            <w:tcW w:w="3119" w:type="dxa"/>
            <w:tcBorders>
              <w:right w:val="single" w:sz="1" w:space="0" w:color="000000"/>
            </w:tcBorders>
          </w:tcPr>
          <w:p w14:paraId="39EA159A" w14:textId="77777777" w:rsidR="00C2449A" w:rsidRDefault="00C2449A" w:rsidP="00C2449A">
            <w:pPr>
              <w:pStyle w:val="CVHeading3"/>
            </w:pPr>
          </w:p>
        </w:tc>
        <w:tc>
          <w:tcPr>
            <w:tcW w:w="7653" w:type="dxa"/>
            <w:gridSpan w:val="11"/>
          </w:tcPr>
          <w:p w14:paraId="644B7FB9" w14:textId="77777777" w:rsidR="00C2449A" w:rsidRPr="00E879D0" w:rsidRDefault="00C2449A" w:rsidP="00C2449A">
            <w:pPr>
              <w:pStyle w:val="CVNormal"/>
            </w:pPr>
          </w:p>
        </w:tc>
      </w:tr>
      <w:tr w:rsidR="00C2449A" w14:paraId="49CDA6A1" w14:textId="77777777" w:rsidTr="00C2449A">
        <w:trPr>
          <w:cantSplit/>
        </w:trPr>
        <w:tc>
          <w:tcPr>
            <w:tcW w:w="3119" w:type="dxa"/>
            <w:tcBorders>
              <w:right w:val="single" w:sz="1" w:space="0" w:color="000000"/>
            </w:tcBorders>
          </w:tcPr>
          <w:p w14:paraId="3D3FE9AB" w14:textId="77777777" w:rsidR="00C2449A" w:rsidRDefault="00C2449A" w:rsidP="00C2449A">
            <w:pPr>
              <w:pStyle w:val="CVHeading3"/>
            </w:pPr>
            <w:r>
              <w:t>Dates</w:t>
            </w:r>
          </w:p>
        </w:tc>
        <w:tc>
          <w:tcPr>
            <w:tcW w:w="7653" w:type="dxa"/>
            <w:gridSpan w:val="11"/>
          </w:tcPr>
          <w:p w14:paraId="57F414C5" w14:textId="77777777" w:rsidR="00C2449A" w:rsidRPr="00E879D0" w:rsidRDefault="00C2449A" w:rsidP="00C2449A">
            <w:pPr>
              <w:pStyle w:val="CVNormal"/>
            </w:pPr>
            <w:r w:rsidRPr="00E879D0">
              <w:t xml:space="preserve">01 October 1996 - 10 June 2000 </w:t>
            </w:r>
          </w:p>
        </w:tc>
      </w:tr>
      <w:tr w:rsidR="00C2449A" w:rsidRPr="00E879D0" w14:paraId="0B64255B" w14:textId="77777777" w:rsidTr="00C2449A">
        <w:trPr>
          <w:cantSplit/>
        </w:trPr>
        <w:tc>
          <w:tcPr>
            <w:tcW w:w="3119" w:type="dxa"/>
            <w:tcBorders>
              <w:right w:val="single" w:sz="1" w:space="0" w:color="000000"/>
            </w:tcBorders>
          </w:tcPr>
          <w:p w14:paraId="717E38E4" w14:textId="77777777" w:rsidR="00C2449A" w:rsidRDefault="00C2449A" w:rsidP="00DE6A79">
            <w:pPr>
              <w:pStyle w:val="CVHeading3"/>
            </w:pPr>
            <w:r>
              <w:t>Title of qualification awarded</w:t>
            </w:r>
          </w:p>
        </w:tc>
        <w:tc>
          <w:tcPr>
            <w:tcW w:w="7653" w:type="dxa"/>
            <w:gridSpan w:val="11"/>
          </w:tcPr>
          <w:p w14:paraId="12596AD5" w14:textId="77777777" w:rsidR="00C2449A" w:rsidRPr="00433828" w:rsidRDefault="002067E2" w:rsidP="00DE6A79">
            <w:pPr>
              <w:pStyle w:val="CVNormal"/>
              <w:rPr>
                <w:b/>
              </w:rPr>
            </w:pPr>
            <w:r>
              <w:rPr>
                <w:b/>
              </w:rPr>
              <w:t xml:space="preserve">Bachelor </w:t>
            </w:r>
            <w:r w:rsidR="00C2449A" w:rsidRPr="00433828">
              <w:rPr>
                <w:b/>
              </w:rPr>
              <w:t>Diploma</w:t>
            </w:r>
          </w:p>
        </w:tc>
      </w:tr>
      <w:tr w:rsidR="00C2449A" w14:paraId="54DDB8A1" w14:textId="77777777" w:rsidTr="00C2449A">
        <w:trPr>
          <w:cantSplit/>
        </w:trPr>
        <w:tc>
          <w:tcPr>
            <w:tcW w:w="3119" w:type="dxa"/>
            <w:tcBorders>
              <w:right w:val="single" w:sz="1" w:space="0" w:color="000000"/>
            </w:tcBorders>
          </w:tcPr>
          <w:p w14:paraId="1BF9BB79" w14:textId="77777777" w:rsidR="00C2449A" w:rsidRDefault="00C2449A" w:rsidP="00DE6A79">
            <w:pPr>
              <w:pStyle w:val="CVHeading3"/>
            </w:pPr>
            <w:r>
              <w:t>Principal subjects / occupational skills covered</w:t>
            </w:r>
          </w:p>
        </w:tc>
        <w:tc>
          <w:tcPr>
            <w:tcW w:w="7653" w:type="dxa"/>
            <w:gridSpan w:val="11"/>
          </w:tcPr>
          <w:p w14:paraId="5699D943" w14:textId="77777777" w:rsidR="00C2449A" w:rsidRPr="00E879D0" w:rsidRDefault="00C2449A" w:rsidP="00DE6A79">
            <w:pPr>
              <w:pStyle w:val="CVNormal"/>
            </w:pPr>
            <w:r w:rsidRPr="00E879D0">
              <w:t>- Civil Law, Commercial Law, Trademarks and Copyright Law</w:t>
            </w:r>
          </w:p>
          <w:p w14:paraId="6730C40B" w14:textId="77777777" w:rsidR="00C2449A" w:rsidRPr="00E879D0" w:rsidRDefault="00C2449A" w:rsidP="00DE6A79">
            <w:pPr>
              <w:pStyle w:val="CVNormal"/>
            </w:pPr>
            <w:r w:rsidRPr="00E879D0">
              <w:t xml:space="preserve">- European Community Law. </w:t>
            </w:r>
          </w:p>
        </w:tc>
      </w:tr>
      <w:tr w:rsidR="00C2449A" w:rsidRPr="00E879D0" w14:paraId="4776FBC2" w14:textId="77777777" w:rsidTr="00C2449A">
        <w:trPr>
          <w:cantSplit/>
        </w:trPr>
        <w:tc>
          <w:tcPr>
            <w:tcW w:w="3119" w:type="dxa"/>
            <w:tcBorders>
              <w:right w:val="single" w:sz="1" w:space="0" w:color="000000"/>
            </w:tcBorders>
          </w:tcPr>
          <w:p w14:paraId="5900E223" w14:textId="77777777" w:rsidR="00C2449A" w:rsidRDefault="00C2449A" w:rsidP="00DE6A79">
            <w:pPr>
              <w:pStyle w:val="CVHeading3"/>
            </w:pPr>
            <w:r>
              <w:t>Name and type of organisation providing education and training</w:t>
            </w:r>
          </w:p>
        </w:tc>
        <w:tc>
          <w:tcPr>
            <w:tcW w:w="7653" w:type="dxa"/>
            <w:gridSpan w:val="11"/>
          </w:tcPr>
          <w:p w14:paraId="11F036E7" w14:textId="77777777" w:rsidR="00C2449A" w:rsidRPr="00433828" w:rsidRDefault="00C2449A" w:rsidP="00DE6A79">
            <w:pPr>
              <w:pStyle w:val="CVNormal"/>
              <w:rPr>
                <w:b/>
              </w:rPr>
            </w:pPr>
            <w:r w:rsidRPr="00433828">
              <w:rPr>
                <w:b/>
              </w:rPr>
              <w:t>University of Bucharest - Romania, Faculty of Law</w:t>
            </w:r>
          </w:p>
        </w:tc>
      </w:tr>
      <w:tr w:rsidR="00C2449A" w14:paraId="52F58207" w14:textId="77777777" w:rsidTr="00C2449A">
        <w:trPr>
          <w:cantSplit/>
        </w:trPr>
        <w:tc>
          <w:tcPr>
            <w:tcW w:w="3119" w:type="dxa"/>
            <w:tcBorders>
              <w:right w:val="single" w:sz="1" w:space="0" w:color="000000"/>
            </w:tcBorders>
          </w:tcPr>
          <w:p w14:paraId="3AA51206" w14:textId="77777777" w:rsidR="00C2449A" w:rsidRDefault="00C2449A" w:rsidP="00DE6A79">
            <w:pPr>
              <w:pStyle w:val="CVHeading3"/>
            </w:pPr>
            <w:r>
              <w:t>Level in national or international classification</w:t>
            </w:r>
          </w:p>
        </w:tc>
        <w:tc>
          <w:tcPr>
            <w:tcW w:w="7653" w:type="dxa"/>
            <w:gridSpan w:val="11"/>
          </w:tcPr>
          <w:p w14:paraId="69B15422" w14:textId="77777777" w:rsidR="00C2449A" w:rsidRPr="00E879D0" w:rsidRDefault="00E77D13" w:rsidP="00DE6A79">
            <w:pPr>
              <w:pStyle w:val="CVNormal"/>
            </w:pPr>
            <w:r>
              <w:t xml:space="preserve">Bachelor </w:t>
            </w:r>
            <w:r w:rsidR="002067E2">
              <w:t>Degree</w:t>
            </w:r>
          </w:p>
        </w:tc>
      </w:tr>
      <w:tr w:rsidR="00C2449A" w14:paraId="78CB5297" w14:textId="77777777" w:rsidTr="00C2449A">
        <w:trPr>
          <w:cantSplit/>
        </w:trPr>
        <w:tc>
          <w:tcPr>
            <w:tcW w:w="3119" w:type="dxa"/>
            <w:tcBorders>
              <w:right w:val="single" w:sz="1" w:space="0" w:color="000000"/>
            </w:tcBorders>
          </w:tcPr>
          <w:p w14:paraId="2F8A330A" w14:textId="77777777" w:rsidR="00C2449A" w:rsidRDefault="00C2449A" w:rsidP="00C2449A">
            <w:pPr>
              <w:pStyle w:val="CVHeading3"/>
            </w:pPr>
          </w:p>
        </w:tc>
        <w:tc>
          <w:tcPr>
            <w:tcW w:w="7653" w:type="dxa"/>
            <w:gridSpan w:val="11"/>
          </w:tcPr>
          <w:p w14:paraId="63D4E112" w14:textId="77777777" w:rsidR="00C2449A" w:rsidRPr="00E879D0" w:rsidRDefault="00C2449A" w:rsidP="00C2449A">
            <w:pPr>
              <w:pStyle w:val="CVNormal"/>
            </w:pPr>
          </w:p>
        </w:tc>
      </w:tr>
      <w:tr w:rsidR="00C2449A" w14:paraId="2019DB4F" w14:textId="77777777" w:rsidTr="00C2449A">
        <w:trPr>
          <w:cantSplit/>
        </w:trPr>
        <w:tc>
          <w:tcPr>
            <w:tcW w:w="3119" w:type="dxa"/>
            <w:tcBorders>
              <w:right w:val="single" w:sz="1" w:space="0" w:color="000000"/>
            </w:tcBorders>
          </w:tcPr>
          <w:p w14:paraId="2B2C7001" w14:textId="77777777" w:rsidR="00C2449A" w:rsidRDefault="00C2449A" w:rsidP="00C2449A">
            <w:pPr>
              <w:pStyle w:val="CVHeading3"/>
            </w:pPr>
            <w:r>
              <w:t>Personal skills and competences</w:t>
            </w:r>
          </w:p>
        </w:tc>
        <w:tc>
          <w:tcPr>
            <w:tcW w:w="7653" w:type="dxa"/>
            <w:gridSpan w:val="11"/>
          </w:tcPr>
          <w:p w14:paraId="62D1A7A9" w14:textId="77777777" w:rsidR="00C2449A" w:rsidRPr="00E879D0" w:rsidRDefault="00C2449A" w:rsidP="00C2449A">
            <w:pPr>
              <w:pStyle w:val="CVNormal"/>
            </w:pPr>
          </w:p>
        </w:tc>
      </w:tr>
      <w:tr w:rsidR="00C2449A" w14:paraId="384A2D16" w14:textId="77777777" w:rsidTr="00C2449A">
        <w:trPr>
          <w:cantSplit/>
        </w:trPr>
        <w:tc>
          <w:tcPr>
            <w:tcW w:w="3119" w:type="dxa"/>
            <w:tcBorders>
              <w:right w:val="single" w:sz="1" w:space="0" w:color="000000"/>
            </w:tcBorders>
          </w:tcPr>
          <w:p w14:paraId="1AFF222B" w14:textId="77777777" w:rsidR="00C2449A" w:rsidRDefault="00C2449A" w:rsidP="00C2449A">
            <w:pPr>
              <w:pStyle w:val="CVHeading3"/>
            </w:pPr>
          </w:p>
        </w:tc>
        <w:tc>
          <w:tcPr>
            <w:tcW w:w="7653" w:type="dxa"/>
            <w:gridSpan w:val="11"/>
          </w:tcPr>
          <w:p w14:paraId="48CE9580" w14:textId="77777777" w:rsidR="00C2449A" w:rsidRPr="00E879D0" w:rsidRDefault="00C2449A" w:rsidP="00C2449A">
            <w:pPr>
              <w:pStyle w:val="CVNormal"/>
            </w:pPr>
          </w:p>
        </w:tc>
      </w:tr>
      <w:tr w:rsidR="00C2449A" w14:paraId="2B88AC70" w14:textId="77777777" w:rsidTr="00C2449A">
        <w:trPr>
          <w:cantSplit/>
        </w:trPr>
        <w:tc>
          <w:tcPr>
            <w:tcW w:w="3119" w:type="dxa"/>
            <w:tcBorders>
              <w:right w:val="single" w:sz="1" w:space="0" w:color="000000"/>
            </w:tcBorders>
          </w:tcPr>
          <w:p w14:paraId="10B079D0" w14:textId="77777777" w:rsidR="00C2449A" w:rsidRDefault="00C2449A" w:rsidP="00C2449A">
            <w:pPr>
              <w:pStyle w:val="CVHeading3"/>
            </w:pPr>
            <w:r>
              <w:t>Mother tongue(s)</w:t>
            </w:r>
          </w:p>
        </w:tc>
        <w:tc>
          <w:tcPr>
            <w:tcW w:w="7653" w:type="dxa"/>
            <w:gridSpan w:val="11"/>
          </w:tcPr>
          <w:p w14:paraId="5D3DEBB7" w14:textId="77777777" w:rsidR="00C2449A" w:rsidRPr="00E879D0" w:rsidRDefault="00C2449A" w:rsidP="00C2449A">
            <w:pPr>
              <w:pStyle w:val="CVNormal"/>
            </w:pPr>
            <w:r w:rsidRPr="00E879D0">
              <w:t>Romanian</w:t>
            </w:r>
          </w:p>
        </w:tc>
      </w:tr>
      <w:tr w:rsidR="00C2449A" w14:paraId="44E84977" w14:textId="77777777" w:rsidTr="00C2449A">
        <w:trPr>
          <w:cantSplit/>
        </w:trPr>
        <w:tc>
          <w:tcPr>
            <w:tcW w:w="3119" w:type="dxa"/>
            <w:tcBorders>
              <w:right w:val="single" w:sz="1" w:space="0" w:color="000000"/>
            </w:tcBorders>
          </w:tcPr>
          <w:p w14:paraId="354C202D" w14:textId="77777777" w:rsidR="00C2449A" w:rsidRDefault="00C2449A" w:rsidP="00C2449A">
            <w:pPr>
              <w:pStyle w:val="CVHeading3"/>
            </w:pPr>
          </w:p>
        </w:tc>
        <w:tc>
          <w:tcPr>
            <w:tcW w:w="7653" w:type="dxa"/>
            <w:gridSpan w:val="11"/>
          </w:tcPr>
          <w:p w14:paraId="447B2FDF" w14:textId="77777777" w:rsidR="00C2449A" w:rsidRPr="00E879D0" w:rsidRDefault="00C2449A" w:rsidP="00C2449A">
            <w:pPr>
              <w:pStyle w:val="CVNormal"/>
            </w:pPr>
          </w:p>
        </w:tc>
      </w:tr>
      <w:tr w:rsidR="00C2449A" w14:paraId="5ACB1BED" w14:textId="77777777" w:rsidTr="00C2449A">
        <w:trPr>
          <w:cantSplit/>
        </w:trPr>
        <w:tc>
          <w:tcPr>
            <w:tcW w:w="3119" w:type="dxa"/>
            <w:tcBorders>
              <w:right w:val="single" w:sz="1" w:space="0" w:color="000000"/>
            </w:tcBorders>
          </w:tcPr>
          <w:p w14:paraId="1E5730B3" w14:textId="77777777" w:rsidR="00C2449A" w:rsidRDefault="00C2449A" w:rsidP="00C2449A">
            <w:pPr>
              <w:pStyle w:val="CVHeading3"/>
            </w:pPr>
            <w:r>
              <w:t>Other language(s)</w:t>
            </w:r>
          </w:p>
        </w:tc>
        <w:tc>
          <w:tcPr>
            <w:tcW w:w="7653" w:type="dxa"/>
            <w:gridSpan w:val="11"/>
          </w:tcPr>
          <w:p w14:paraId="11F40E09" w14:textId="77777777" w:rsidR="00C2449A" w:rsidRPr="00E879D0" w:rsidRDefault="00C2449A" w:rsidP="00C2449A">
            <w:pPr>
              <w:pStyle w:val="CVNormal"/>
            </w:pPr>
          </w:p>
        </w:tc>
      </w:tr>
      <w:tr w:rsidR="00C2449A" w14:paraId="16BF4ED8" w14:textId="77777777" w:rsidTr="00C2449A">
        <w:trPr>
          <w:cantSplit/>
        </w:trPr>
        <w:tc>
          <w:tcPr>
            <w:tcW w:w="3119" w:type="dxa"/>
            <w:tcBorders>
              <w:right w:val="single" w:sz="1" w:space="0" w:color="000000"/>
            </w:tcBorders>
          </w:tcPr>
          <w:p w14:paraId="3CFB36D4" w14:textId="77777777" w:rsidR="00C2449A" w:rsidRPr="00E879D0" w:rsidRDefault="00C2449A" w:rsidP="00DE6A79">
            <w:pPr>
              <w:pStyle w:val="CVHeading2"/>
              <w:rPr>
                <w:sz w:val="20"/>
              </w:rPr>
            </w:pPr>
            <w:r w:rsidRPr="00E879D0">
              <w:rPr>
                <w:sz w:val="20"/>
              </w:rPr>
              <w:t>Self-assessment</w:t>
            </w:r>
          </w:p>
        </w:tc>
        <w:tc>
          <w:tcPr>
            <w:tcW w:w="138" w:type="dxa"/>
          </w:tcPr>
          <w:p w14:paraId="0C7333CB" w14:textId="77777777" w:rsidR="00C2449A" w:rsidRDefault="00C2449A" w:rsidP="00DE6A79">
            <w:pPr>
              <w:pStyle w:val="CVNormal"/>
            </w:pPr>
          </w:p>
        </w:tc>
        <w:tc>
          <w:tcPr>
            <w:tcW w:w="3005" w:type="dxa"/>
            <w:gridSpan w:val="4"/>
            <w:tcBorders>
              <w:top w:val="single" w:sz="1" w:space="0" w:color="000000"/>
              <w:left w:val="single" w:sz="1" w:space="0" w:color="000000"/>
              <w:bottom w:val="single" w:sz="1" w:space="0" w:color="000000"/>
            </w:tcBorders>
          </w:tcPr>
          <w:p w14:paraId="3A969EE1" w14:textId="77777777" w:rsidR="00C2449A" w:rsidRPr="00E879D0" w:rsidRDefault="00C2449A" w:rsidP="00DE6A79">
            <w:pPr>
              <w:pStyle w:val="LevelAssessment-Heading1"/>
              <w:rPr>
                <w:b w:val="0"/>
                <w:sz w:val="20"/>
              </w:rPr>
            </w:pPr>
            <w:r w:rsidRPr="00E879D0">
              <w:rPr>
                <w:b w:val="0"/>
                <w:sz w:val="20"/>
              </w:rPr>
              <w:t>Understanding</w:t>
            </w:r>
          </w:p>
        </w:tc>
        <w:tc>
          <w:tcPr>
            <w:tcW w:w="3005" w:type="dxa"/>
            <w:gridSpan w:val="4"/>
            <w:tcBorders>
              <w:top w:val="single" w:sz="1" w:space="0" w:color="000000"/>
              <w:left w:val="single" w:sz="1" w:space="0" w:color="000000"/>
              <w:bottom w:val="single" w:sz="1" w:space="0" w:color="000000"/>
            </w:tcBorders>
          </w:tcPr>
          <w:p w14:paraId="3F59F70E" w14:textId="77777777" w:rsidR="00C2449A" w:rsidRPr="00E879D0" w:rsidRDefault="00C2449A" w:rsidP="00DE6A79">
            <w:pPr>
              <w:pStyle w:val="LevelAssessment-Heading1"/>
              <w:rPr>
                <w:b w:val="0"/>
                <w:sz w:val="20"/>
              </w:rPr>
            </w:pPr>
            <w:r w:rsidRPr="00E879D0">
              <w:rPr>
                <w:b w:val="0"/>
                <w:sz w:val="20"/>
              </w:rPr>
              <w:t>Speaking</w:t>
            </w:r>
          </w:p>
        </w:tc>
        <w:tc>
          <w:tcPr>
            <w:tcW w:w="1505" w:type="dxa"/>
            <w:gridSpan w:val="2"/>
            <w:tcBorders>
              <w:top w:val="single" w:sz="1" w:space="0" w:color="000000"/>
              <w:left w:val="single" w:sz="1" w:space="0" w:color="000000"/>
              <w:bottom w:val="single" w:sz="1" w:space="0" w:color="000000"/>
              <w:right w:val="single" w:sz="1" w:space="0" w:color="000000"/>
            </w:tcBorders>
          </w:tcPr>
          <w:p w14:paraId="79679B57" w14:textId="77777777" w:rsidR="00C2449A" w:rsidRPr="00E879D0" w:rsidRDefault="00C2449A" w:rsidP="00DE6A79">
            <w:pPr>
              <w:pStyle w:val="LevelAssessment-Heading1"/>
              <w:rPr>
                <w:b w:val="0"/>
                <w:sz w:val="20"/>
              </w:rPr>
            </w:pPr>
            <w:r w:rsidRPr="00E879D0">
              <w:rPr>
                <w:b w:val="0"/>
                <w:sz w:val="20"/>
              </w:rPr>
              <w:t>Writing</w:t>
            </w:r>
          </w:p>
        </w:tc>
      </w:tr>
      <w:tr w:rsidR="00C2449A" w14:paraId="14C414B7" w14:textId="77777777" w:rsidTr="00C2449A">
        <w:trPr>
          <w:cantSplit/>
        </w:trPr>
        <w:tc>
          <w:tcPr>
            <w:tcW w:w="3119" w:type="dxa"/>
            <w:tcBorders>
              <w:right w:val="single" w:sz="1" w:space="0" w:color="000000"/>
            </w:tcBorders>
          </w:tcPr>
          <w:p w14:paraId="44408039" w14:textId="77777777" w:rsidR="00C2449A" w:rsidRPr="00E879D0" w:rsidRDefault="00C2449A" w:rsidP="00DE6A79">
            <w:pPr>
              <w:pStyle w:val="CVHeadingLevel"/>
              <w:rPr>
                <w:i w:val="0"/>
              </w:rPr>
            </w:pPr>
            <w:r w:rsidRPr="00E879D0">
              <w:rPr>
                <w:i w:val="0"/>
              </w:rPr>
              <w:t>European level (*)</w:t>
            </w:r>
          </w:p>
        </w:tc>
        <w:tc>
          <w:tcPr>
            <w:tcW w:w="138" w:type="dxa"/>
          </w:tcPr>
          <w:p w14:paraId="7983D6AE" w14:textId="77777777" w:rsidR="00C2449A" w:rsidRDefault="00C2449A" w:rsidP="00DE6A79">
            <w:pPr>
              <w:pStyle w:val="CVNormal"/>
            </w:pPr>
          </w:p>
        </w:tc>
        <w:tc>
          <w:tcPr>
            <w:tcW w:w="1502" w:type="dxa"/>
            <w:gridSpan w:val="2"/>
            <w:tcBorders>
              <w:left w:val="single" w:sz="1" w:space="0" w:color="000000"/>
              <w:bottom w:val="single" w:sz="1" w:space="0" w:color="000000"/>
            </w:tcBorders>
          </w:tcPr>
          <w:p w14:paraId="51CFD875" w14:textId="77777777" w:rsidR="00C2449A" w:rsidRPr="00E879D0" w:rsidRDefault="00C2449A" w:rsidP="00DE6A79">
            <w:pPr>
              <w:pStyle w:val="LevelAssessment-Heading2"/>
              <w:rPr>
                <w:sz w:val="20"/>
              </w:rPr>
            </w:pPr>
            <w:r w:rsidRPr="00E879D0">
              <w:rPr>
                <w:sz w:val="20"/>
              </w:rPr>
              <w:t>Listening</w:t>
            </w:r>
          </w:p>
        </w:tc>
        <w:tc>
          <w:tcPr>
            <w:tcW w:w="1503" w:type="dxa"/>
            <w:gridSpan w:val="2"/>
            <w:tcBorders>
              <w:left w:val="single" w:sz="1" w:space="0" w:color="000000"/>
              <w:bottom w:val="single" w:sz="1" w:space="0" w:color="000000"/>
            </w:tcBorders>
          </w:tcPr>
          <w:p w14:paraId="2DAFD519" w14:textId="77777777" w:rsidR="00C2449A" w:rsidRPr="00E879D0" w:rsidRDefault="00C2449A" w:rsidP="00DE6A79">
            <w:pPr>
              <w:pStyle w:val="LevelAssessment-Heading2"/>
              <w:rPr>
                <w:sz w:val="20"/>
              </w:rPr>
            </w:pPr>
            <w:smartTag w:uri="urn:schemas-microsoft-com:office:smarttags" w:element="City">
              <w:smartTag w:uri="urn:schemas-microsoft-com:office:smarttags" w:element="place">
                <w:r w:rsidRPr="00E879D0">
                  <w:rPr>
                    <w:sz w:val="20"/>
                  </w:rPr>
                  <w:t>Reading</w:t>
                </w:r>
              </w:smartTag>
            </w:smartTag>
          </w:p>
        </w:tc>
        <w:tc>
          <w:tcPr>
            <w:tcW w:w="1501" w:type="dxa"/>
            <w:gridSpan w:val="2"/>
            <w:tcBorders>
              <w:left w:val="single" w:sz="1" w:space="0" w:color="000000"/>
              <w:bottom w:val="single" w:sz="1" w:space="0" w:color="000000"/>
            </w:tcBorders>
          </w:tcPr>
          <w:p w14:paraId="4D8EFCB1" w14:textId="77777777" w:rsidR="00C2449A" w:rsidRPr="00E879D0" w:rsidRDefault="00C2449A" w:rsidP="00DE6A79">
            <w:pPr>
              <w:pStyle w:val="LevelAssessment-Heading2"/>
              <w:rPr>
                <w:sz w:val="20"/>
              </w:rPr>
            </w:pPr>
            <w:r w:rsidRPr="00E879D0">
              <w:rPr>
                <w:sz w:val="20"/>
              </w:rPr>
              <w:t>Spoken interaction</w:t>
            </w:r>
          </w:p>
        </w:tc>
        <w:tc>
          <w:tcPr>
            <w:tcW w:w="1504" w:type="dxa"/>
            <w:gridSpan w:val="2"/>
            <w:tcBorders>
              <w:left w:val="single" w:sz="1" w:space="0" w:color="000000"/>
              <w:bottom w:val="single" w:sz="1" w:space="0" w:color="000000"/>
            </w:tcBorders>
          </w:tcPr>
          <w:p w14:paraId="0180FFA0" w14:textId="77777777" w:rsidR="00C2449A" w:rsidRPr="00E879D0" w:rsidRDefault="00C2449A" w:rsidP="00DE6A79">
            <w:pPr>
              <w:pStyle w:val="LevelAssessment-Heading2"/>
              <w:rPr>
                <w:sz w:val="20"/>
              </w:rPr>
            </w:pPr>
            <w:r w:rsidRPr="00E879D0">
              <w:rPr>
                <w:sz w:val="20"/>
              </w:rPr>
              <w:t>Spoken production</w:t>
            </w:r>
          </w:p>
        </w:tc>
        <w:tc>
          <w:tcPr>
            <w:tcW w:w="1505" w:type="dxa"/>
            <w:gridSpan w:val="2"/>
            <w:tcBorders>
              <w:left w:val="single" w:sz="1" w:space="0" w:color="000000"/>
              <w:bottom w:val="single" w:sz="1" w:space="0" w:color="000000"/>
              <w:right w:val="single" w:sz="1" w:space="0" w:color="000000"/>
            </w:tcBorders>
          </w:tcPr>
          <w:p w14:paraId="4CDB5120" w14:textId="77777777" w:rsidR="00C2449A" w:rsidRPr="00E879D0" w:rsidRDefault="00C2449A" w:rsidP="00DE6A79">
            <w:pPr>
              <w:pStyle w:val="LevelAssessment-Heading2"/>
              <w:rPr>
                <w:sz w:val="20"/>
              </w:rPr>
            </w:pPr>
          </w:p>
        </w:tc>
      </w:tr>
      <w:tr w:rsidR="00C2449A" w14:paraId="7BDE1959" w14:textId="77777777" w:rsidTr="00C2449A">
        <w:trPr>
          <w:cantSplit/>
        </w:trPr>
        <w:tc>
          <w:tcPr>
            <w:tcW w:w="3119" w:type="dxa"/>
            <w:tcBorders>
              <w:right w:val="single" w:sz="1" w:space="0" w:color="000000"/>
            </w:tcBorders>
          </w:tcPr>
          <w:p w14:paraId="415B787D" w14:textId="77777777" w:rsidR="00C2449A" w:rsidRPr="00E879D0" w:rsidRDefault="00C2449A" w:rsidP="00DE6A79">
            <w:pPr>
              <w:pStyle w:val="CVHeadingLanguage"/>
              <w:rPr>
                <w:b w:val="0"/>
                <w:sz w:val="20"/>
              </w:rPr>
            </w:pPr>
            <w:r w:rsidRPr="00E879D0">
              <w:rPr>
                <w:b w:val="0"/>
                <w:sz w:val="20"/>
              </w:rPr>
              <w:t>English</w:t>
            </w:r>
          </w:p>
        </w:tc>
        <w:tc>
          <w:tcPr>
            <w:tcW w:w="138" w:type="dxa"/>
          </w:tcPr>
          <w:p w14:paraId="6D2A1C3D" w14:textId="77777777" w:rsidR="00C2449A" w:rsidRDefault="00C2449A" w:rsidP="00DE6A79">
            <w:pPr>
              <w:pStyle w:val="CVNormal"/>
            </w:pPr>
          </w:p>
        </w:tc>
        <w:tc>
          <w:tcPr>
            <w:tcW w:w="283" w:type="dxa"/>
            <w:tcBorders>
              <w:left w:val="single" w:sz="1" w:space="0" w:color="000000"/>
              <w:bottom w:val="single" w:sz="1" w:space="0" w:color="000000"/>
              <w:right w:val="single" w:sz="1" w:space="0" w:color="000000"/>
            </w:tcBorders>
            <w:vAlign w:val="center"/>
          </w:tcPr>
          <w:p w14:paraId="038A3F48" w14:textId="77777777" w:rsidR="00C2449A" w:rsidRPr="00E879D0" w:rsidRDefault="00C2449A" w:rsidP="00DE6A79">
            <w:pPr>
              <w:pStyle w:val="LevelAssessment-Code"/>
              <w:rPr>
                <w:sz w:val="20"/>
              </w:rPr>
            </w:pPr>
            <w:r w:rsidRPr="00E879D0">
              <w:rPr>
                <w:sz w:val="20"/>
              </w:rPr>
              <w:t xml:space="preserve">C2 </w:t>
            </w:r>
          </w:p>
        </w:tc>
        <w:tc>
          <w:tcPr>
            <w:tcW w:w="1219" w:type="dxa"/>
            <w:tcBorders>
              <w:bottom w:val="single" w:sz="1" w:space="0" w:color="000000"/>
            </w:tcBorders>
            <w:vAlign w:val="center"/>
          </w:tcPr>
          <w:p w14:paraId="69AA6F04" w14:textId="77777777" w:rsidR="00C2449A" w:rsidRPr="00E879D0" w:rsidRDefault="00C2449A" w:rsidP="00DE6A79">
            <w:pPr>
              <w:pStyle w:val="LevelAssessment-Description"/>
              <w:rPr>
                <w:sz w:val="20"/>
              </w:rPr>
            </w:pPr>
            <w:r w:rsidRPr="00E879D0">
              <w:rPr>
                <w:sz w:val="20"/>
              </w:rPr>
              <w:t xml:space="preserve">Proficient user </w:t>
            </w:r>
          </w:p>
        </w:tc>
        <w:tc>
          <w:tcPr>
            <w:tcW w:w="283" w:type="dxa"/>
            <w:tcBorders>
              <w:left w:val="single" w:sz="1" w:space="0" w:color="000000"/>
              <w:bottom w:val="single" w:sz="1" w:space="0" w:color="000000"/>
              <w:right w:val="single" w:sz="1" w:space="0" w:color="000000"/>
            </w:tcBorders>
            <w:vAlign w:val="center"/>
          </w:tcPr>
          <w:p w14:paraId="4A71DFB1" w14:textId="77777777" w:rsidR="00C2449A" w:rsidRPr="00E879D0" w:rsidRDefault="00C2449A" w:rsidP="00DE6A79">
            <w:pPr>
              <w:pStyle w:val="LevelAssessment-Code"/>
              <w:rPr>
                <w:sz w:val="20"/>
              </w:rPr>
            </w:pPr>
            <w:r w:rsidRPr="00E879D0">
              <w:rPr>
                <w:sz w:val="20"/>
              </w:rPr>
              <w:t xml:space="preserve">C2 </w:t>
            </w:r>
          </w:p>
        </w:tc>
        <w:tc>
          <w:tcPr>
            <w:tcW w:w="1220" w:type="dxa"/>
            <w:tcBorders>
              <w:bottom w:val="single" w:sz="1" w:space="0" w:color="000000"/>
            </w:tcBorders>
            <w:vAlign w:val="center"/>
          </w:tcPr>
          <w:p w14:paraId="0D9F7114" w14:textId="77777777" w:rsidR="00C2449A" w:rsidRPr="00E879D0" w:rsidRDefault="00C2449A" w:rsidP="00DE6A79">
            <w:pPr>
              <w:pStyle w:val="LevelAssessment-Description"/>
              <w:rPr>
                <w:sz w:val="20"/>
              </w:rPr>
            </w:pPr>
            <w:r w:rsidRPr="00E879D0">
              <w:rPr>
                <w:sz w:val="20"/>
              </w:rPr>
              <w:t xml:space="preserve">Proficient user </w:t>
            </w:r>
          </w:p>
        </w:tc>
        <w:tc>
          <w:tcPr>
            <w:tcW w:w="282" w:type="dxa"/>
            <w:tcBorders>
              <w:left w:val="single" w:sz="1" w:space="0" w:color="000000"/>
              <w:bottom w:val="single" w:sz="1" w:space="0" w:color="000000"/>
              <w:right w:val="single" w:sz="1" w:space="0" w:color="000000"/>
            </w:tcBorders>
            <w:vAlign w:val="center"/>
          </w:tcPr>
          <w:p w14:paraId="38C1D5B2" w14:textId="77777777" w:rsidR="00C2449A" w:rsidRPr="00E879D0" w:rsidRDefault="00C2449A" w:rsidP="00DE6A79">
            <w:pPr>
              <w:pStyle w:val="LevelAssessment-Code"/>
              <w:rPr>
                <w:sz w:val="20"/>
              </w:rPr>
            </w:pPr>
            <w:r w:rsidRPr="00E879D0">
              <w:rPr>
                <w:sz w:val="20"/>
              </w:rPr>
              <w:t xml:space="preserve">C2 </w:t>
            </w:r>
          </w:p>
        </w:tc>
        <w:tc>
          <w:tcPr>
            <w:tcW w:w="1219" w:type="dxa"/>
            <w:tcBorders>
              <w:bottom w:val="single" w:sz="1" w:space="0" w:color="000000"/>
            </w:tcBorders>
            <w:vAlign w:val="center"/>
          </w:tcPr>
          <w:p w14:paraId="7F2FE7CD" w14:textId="77777777" w:rsidR="00C2449A" w:rsidRPr="00E879D0" w:rsidRDefault="00C2449A" w:rsidP="00DE6A79">
            <w:pPr>
              <w:pStyle w:val="LevelAssessment-Description"/>
              <w:rPr>
                <w:sz w:val="20"/>
              </w:rPr>
            </w:pPr>
            <w:r w:rsidRPr="00E879D0">
              <w:rPr>
                <w:sz w:val="20"/>
              </w:rPr>
              <w:t xml:space="preserve">Proficient user </w:t>
            </w:r>
          </w:p>
        </w:tc>
        <w:tc>
          <w:tcPr>
            <w:tcW w:w="283" w:type="dxa"/>
            <w:tcBorders>
              <w:left w:val="single" w:sz="1" w:space="0" w:color="000000"/>
              <w:bottom w:val="single" w:sz="1" w:space="0" w:color="000000"/>
              <w:right w:val="single" w:sz="1" w:space="0" w:color="000000"/>
            </w:tcBorders>
            <w:vAlign w:val="center"/>
          </w:tcPr>
          <w:p w14:paraId="6BDC9104" w14:textId="77777777" w:rsidR="00C2449A" w:rsidRPr="00E879D0" w:rsidRDefault="00C2449A" w:rsidP="00DE6A79">
            <w:pPr>
              <w:pStyle w:val="LevelAssessment-Code"/>
              <w:rPr>
                <w:sz w:val="20"/>
              </w:rPr>
            </w:pPr>
            <w:r w:rsidRPr="00E879D0">
              <w:rPr>
                <w:sz w:val="20"/>
              </w:rPr>
              <w:t xml:space="preserve">C2 </w:t>
            </w:r>
          </w:p>
        </w:tc>
        <w:tc>
          <w:tcPr>
            <w:tcW w:w="1221" w:type="dxa"/>
            <w:tcBorders>
              <w:bottom w:val="single" w:sz="1" w:space="0" w:color="000000"/>
            </w:tcBorders>
            <w:vAlign w:val="center"/>
          </w:tcPr>
          <w:p w14:paraId="07B435E0" w14:textId="77777777" w:rsidR="00C2449A" w:rsidRPr="00E879D0" w:rsidRDefault="00C2449A" w:rsidP="00DE6A79">
            <w:pPr>
              <w:pStyle w:val="LevelAssessment-Description"/>
              <w:rPr>
                <w:sz w:val="20"/>
              </w:rPr>
            </w:pPr>
            <w:r w:rsidRPr="00E879D0">
              <w:rPr>
                <w:sz w:val="20"/>
              </w:rPr>
              <w:t xml:space="preserve">Proficient user </w:t>
            </w:r>
          </w:p>
        </w:tc>
        <w:tc>
          <w:tcPr>
            <w:tcW w:w="281" w:type="dxa"/>
            <w:tcBorders>
              <w:left w:val="single" w:sz="1" w:space="0" w:color="000000"/>
              <w:bottom w:val="single" w:sz="1" w:space="0" w:color="000000"/>
              <w:right w:val="single" w:sz="1" w:space="0" w:color="000000"/>
            </w:tcBorders>
            <w:vAlign w:val="center"/>
          </w:tcPr>
          <w:p w14:paraId="278389C0" w14:textId="77777777" w:rsidR="00C2449A" w:rsidRPr="00E879D0" w:rsidRDefault="00C2449A" w:rsidP="00DE6A79">
            <w:pPr>
              <w:pStyle w:val="LevelAssessment-Code"/>
              <w:rPr>
                <w:sz w:val="20"/>
              </w:rPr>
            </w:pPr>
            <w:r w:rsidRPr="00E879D0">
              <w:rPr>
                <w:sz w:val="20"/>
              </w:rPr>
              <w:t xml:space="preserve">C2 </w:t>
            </w:r>
          </w:p>
        </w:tc>
        <w:tc>
          <w:tcPr>
            <w:tcW w:w="1224" w:type="dxa"/>
            <w:tcBorders>
              <w:bottom w:val="single" w:sz="1" w:space="0" w:color="000000"/>
              <w:right w:val="single" w:sz="1" w:space="0" w:color="000000"/>
            </w:tcBorders>
            <w:vAlign w:val="center"/>
          </w:tcPr>
          <w:p w14:paraId="7C484724" w14:textId="77777777" w:rsidR="00C2449A" w:rsidRPr="00E879D0" w:rsidRDefault="00C2449A" w:rsidP="00DE6A79">
            <w:pPr>
              <w:pStyle w:val="LevelAssessment-Description"/>
              <w:rPr>
                <w:sz w:val="20"/>
              </w:rPr>
            </w:pPr>
            <w:r w:rsidRPr="00E879D0">
              <w:rPr>
                <w:sz w:val="20"/>
              </w:rPr>
              <w:t xml:space="preserve">Proficient user </w:t>
            </w:r>
          </w:p>
        </w:tc>
      </w:tr>
      <w:tr w:rsidR="00C2449A" w14:paraId="3FFF10DA" w14:textId="77777777" w:rsidTr="00C2449A">
        <w:trPr>
          <w:cantSplit/>
        </w:trPr>
        <w:tc>
          <w:tcPr>
            <w:tcW w:w="3119" w:type="dxa"/>
            <w:tcBorders>
              <w:right w:val="single" w:sz="1" w:space="0" w:color="000000"/>
            </w:tcBorders>
          </w:tcPr>
          <w:p w14:paraId="127F737B" w14:textId="77777777" w:rsidR="00C2449A" w:rsidRPr="00E879D0" w:rsidRDefault="00C2449A" w:rsidP="00DE6A79">
            <w:pPr>
              <w:pStyle w:val="CVHeadingLanguage"/>
              <w:rPr>
                <w:b w:val="0"/>
                <w:sz w:val="20"/>
              </w:rPr>
            </w:pPr>
            <w:r w:rsidRPr="00E879D0">
              <w:rPr>
                <w:b w:val="0"/>
                <w:sz w:val="20"/>
              </w:rPr>
              <w:t>French</w:t>
            </w:r>
          </w:p>
        </w:tc>
        <w:tc>
          <w:tcPr>
            <w:tcW w:w="138" w:type="dxa"/>
          </w:tcPr>
          <w:p w14:paraId="3E7DEACF" w14:textId="77777777" w:rsidR="00C2449A" w:rsidRDefault="00C2449A" w:rsidP="00DE6A79">
            <w:pPr>
              <w:pStyle w:val="CVNormal"/>
            </w:pPr>
          </w:p>
        </w:tc>
        <w:tc>
          <w:tcPr>
            <w:tcW w:w="283" w:type="dxa"/>
            <w:tcBorders>
              <w:left w:val="single" w:sz="1" w:space="0" w:color="000000"/>
              <w:bottom w:val="single" w:sz="1" w:space="0" w:color="000000"/>
              <w:right w:val="single" w:sz="1" w:space="0" w:color="000000"/>
            </w:tcBorders>
            <w:vAlign w:val="center"/>
          </w:tcPr>
          <w:p w14:paraId="7FA5D8B8" w14:textId="77777777" w:rsidR="00C2449A" w:rsidRPr="00E879D0" w:rsidRDefault="00C2449A" w:rsidP="00DE6A79">
            <w:pPr>
              <w:pStyle w:val="LevelAssessment-Code"/>
              <w:rPr>
                <w:sz w:val="20"/>
              </w:rPr>
            </w:pPr>
            <w:r w:rsidRPr="00E879D0">
              <w:rPr>
                <w:sz w:val="20"/>
              </w:rPr>
              <w:t xml:space="preserve">B2 </w:t>
            </w:r>
          </w:p>
        </w:tc>
        <w:tc>
          <w:tcPr>
            <w:tcW w:w="1219" w:type="dxa"/>
            <w:tcBorders>
              <w:bottom w:val="single" w:sz="1" w:space="0" w:color="000000"/>
            </w:tcBorders>
            <w:vAlign w:val="center"/>
          </w:tcPr>
          <w:p w14:paraId="1877FCAA" w14:textId="77777777" w:rsidR="00C2449A" w:rsidRPr="00E879D0" w:rsidRDefault="00C2449A" w:rsidP="00DE6A79">
            <w:pPr>
              <w:pStyle w:val="LevelAssessment-Description"/>
              <w:rPr>
                <w:sz w:val="20"/>
              </w:rPr>
            </w:pPr>
            <w:r w:rsidRPr="00E879D0">
              <w:rPr>
                <w:sz w:val="20"/>
              </w:rPr>
              <w:t xml:space="preserve">Independent user </w:t>
            </w:r>
          </w:p>
        </w:tc>
        <w:tc>
          <w:tcPr>
            <w:tcW w:w="283" w:type="dxa"/>
            <w:tcBorders>
              <w:left w:val="single" w:sz="1" w:space="0" w:color="000000"/>
              <w:bottom w:val="single" w:sz="1" w:space="0" w:color="000000"/>
              <w:right w:val="single" w:sz="1" w:space="0" w:color="000000"/>
            </w:tcBorders>
            <w:vAlign w:val="center"/>
          </w:tcPr>
          <w:p w14:paraId="4E24B5F0" w14:textId="77777777" w:rsidR="00C2449A" w:rsidRPr="00E879D0" w:rsidRDefault="00C2449A" w:rsidP="00DE6A79">
            <w:pPr>
              <w:pStyle w:val="LevelAssessment-Code"/>
              <w:rPr>
                <w:sz w:val="20"/>
              </w:rPr>
            </w:pPr>
            <w:r w:rsidRPr="00E879D0">
              <w:rPr>
                <w:sz w:val="20"/>
              </w:rPr>
              <w:t xml:space="preserve">C1 </w:t>
            </w:r>
          </w:p>
        </w:tc>
        <w:tc>
          <w:tcPr>
            <w:tcW w:w="1220" w:type="dxa"/>
            <w:tcBorders>
              <w:bottom w:val="single" w:sz="1" w:space="0" w:color="000000"/>
            </w:tcBorders>
            <w:vAlign w:val="center"/>
          </w:tcPr>
          <w:p w14:paraId="71648A28" w14:textId="77777777" w:rsidR="00C2449A" w:rsidRPr="00E879D0" w:rsidRDefault="00C2449A" w:rsidP="00DE6A79">
            <w:pPr>
              <w:pStyle w:val="LevelAssessment-Description"/>
              <w:rPr>
                <w:sz w:val="20"/>
              </w:rPr>
            </w:pPr>
            <w:r w:rsidRPr="00E879D0">
              <w:rPr>
                <w:sz w:val="20"/>
              </w:rPr>
              <w:t xml:space="preserve">Proficient user </w:t>
            </w:r>
          </w:p>
        </w:tc>
        <w:tc>
          <w:tcPr>
            <w:tcW w:w="282" w:type="dxa"/>
            <w:tcBorders>
              <w:left w:val="single" w:sz="1" w:space="0" w:color="000000"/>
              <w:bottom w:val="single" w:sz="1" w:space="0" w:color="000000"/>
              <w:right w:val="single" w:sz="1" w:space="0" w:color="000000"/>
            </w:tcBorders>
            <w:vAlign w:val="center"/>
          </w:tcPr>
          <w:p w14:paraId="391515CB" w14:textId="77777777" w:rsidR="00C2449A" w:rsidRPr="00E879D0" w:rsidRDefault="00C2449A" w:rsidP="00DE6A79">
            <w:pPr>
              <w:pStyle w:val="LevelAssessment-Code"/>
              <w:rPr>
                <w:sz w:val="20"/>
              </w:rPr>
            </w:pPr>
            <w:r w:rsidRPr="00E879D0">
              <w:rPr>
                <w:sz w:val="20"/>
              </w:rPr>
              <w:t xml:space="preserve">B2 </w:t>
            </w:r>
          </w:p>
        </w:tc>
        <w:tc>
          <w:tcPr>
            <w:tcW w:w="1219" w:type="dxa"/>
            <w:tcBorders>
              <w:bottom w:val="single" w:sz="1" w:space="0" w:color="000000"/>
            </w:tcBorders>
            <w:vAlign w:val="center"/>
          </w:tcPr>
          <w:p w14:paraId="78F1F0EC" w14:textId="77777777" w:rsidR="00C2449A" w:rsidRPr="00E879D0" w:rsidRDefault="00C2449A" w:rsidP="00DE6A79">
            <w:pPr>
              <w:pStyle w:val="LevelAssessment-Description"/>
              <w:rPr>
                <w:sz w:val="20"/>
              </w:rPr>
            </w:pPr>
            <w:r w:rsidRPr="00E879D0">
              <w:rPr>
                <w:sz w:val="20"/>
              </w:rPr>
              <w:t xml:space="preserve">Independent user </w:t>
            </w:r>
          </w:p>
        </w:tc>
        <w:tc>
          <w:tcPr>
            <w:tcW w:w="283" w:type="dxa"/>
            <w:tcBorders>
              <w:left w:val="single" w:sz="1" w:space="0" w:color="000000"/>
              <w:bottom w:val="single" w:sz="1" w:space="0" w:color="000000"/>
              <w:right w:val="single" w:sz="1" w:space="0" w:color="000000"/>
            </w:tcBorders>
            <w:vAlign w:val="center"/>
          </w:tcPr>
          <w:p w14:paraId="74B48850" w14:textId="77777777" w:rsidR="00C2449A" w:rsidRPr="00E879D0" w:rsidRDefault="00C2449A" w:rsidP="00DE6A79">
            <w:pPr>
              <w:pStyle w:val="LevelAssessment-Code"/>
              <w:rPr>
                <w:sz w:val="20"/>
              </w:rPr>
            </w:pPr>
            <w:r w:rsidRPr="00E879D0">
              <w:rPr>
                <w:sz w:val="20"/>
              </w:rPr>
              <w:t xml:space="preserve">B2 </w:t>
            </w:r>
          </w:p>
        </w:tc>
        <w:tc>
          <w:tcPr>
            <w:tcW w:w="1221" w:type="dxa"/>
            <w:tcBorders>
              <w:bottom w:val="single" w:sz="1" w:space="0" w:color="000000"/>
            </w:tcBorders>
            <w:vAlign w:val="center"/>
          </w:tcPr>
          <w:p w14:paraId="4CDE6B8F" w14:textId="77777777" w:rsidR="00C2449A" w:rsidRPr="00E879D0" w:rsidRDefault="00C2449A" w:rsidP="00DE6A79">
            <w:pPr>
              <w:pStyle w:val="LevelAssessment-Description"/>
              <w:rPr>
                <w:sz w:val="20"/>
              </w:rPr>
            </w:pPr>
            <w:r w:rsidRPr="00E879D0">
              <w:rPr>
                <w:sz w:val="20"/>
              </w:rPr>
              <w:t xml:space="preserve">Independent user </w:t>
            </w:r>
          </w:p>
        </w:tc>
        <w:tc>
          <w:tcPr>
            <w:tcW w:w="281" w:type="dxa"/>
            <w:tcBorders>
              <w:left w:val="single" w:sz="1" w:space="0" w:color="000000"/>
              <w:bottom w:val="single" w:sz="1" w:space="0" w:color="000000"/>
              <w:right w:val="single" w:sz="1" w:space="0" w:color="000000"/>
            </w:tcBorders>
            <w:vAlign w:val="center"/>
          </w:tcPr>
          <w:p w14:paraId="0BD12897" w14:textId="77777777" w:rsidR="00C2449A" w:rsidRPr="00E879D0" w:rsidRDefault="00C2449A" w:rsidP="00DE6A79">
            <w:pPr>
              <w:pStyle w:val="LevelAssessment-Code"/>
              <w:rPr>
                <w:sz w:val="20"/>
              </w:rPr>
            </w:pPr>
            <w:r w:rsidRPr="00E879D0">
              <w:rPr>
                <w:sz w:val="20"/>
              </w:rPr>
              <w:t xml:space="preserve">B2 </w:t>
            </w:r>
          </w:p>
        </w:tc>
        <w:tc>
          <w:tcPr>
            <w:tcW w:w="1224" w:type="dxa"/>
            <w:tcBorders>
              <w:bottom w:val="single" w:sz="1" w:space="0" w:color="000000"/>
              <w:right w:val="single" w:sz="1" w:space="0" w:color="000000"/>
            </w:tcBorders>
            <w:vAlign w:val="center"/>
          </w:tcPr>
          <w:p w14:paraId="720EE1F3" w14:textId="77777777" w:rsidR="00C2449A" w:rsidRPr="00E879D0" w:rsidRDefault="00C2449A" w:rsidP="00DE6A79">
            <w:pPr>
              <w:pStyle w:val="LevelAssessment-Description"/>
              <w:rPr>
                <w:sz w:val="20"/>
              </w:rPr>
            </w:pPr>
            <w:r w:rsidRPr="00E879D0">
              <w:rPr>
                <w:sz w:val="20"/>
              </w:rPr>
              <w:t xml:space="preserve">Independent user </w:t>
            </w:r>
          </w:p>
        </w:tc>
      </w:tr>
      <w:tr w:rsidR="00C2449A" w14:paraId="3C437847" w14:textId="77777777" w:rsidTr="00C2449A">
        <w:trPr>
          <w:cantSplit/>
        </w:trPr>
        <w:tc>
          <w:tcPr>
            <w:tcW w:w="3119" w:type="dxa"/>
            <w:tcBorders>
              <w:right w:val="single" w:sz="1" w:space="0" w:color="000000"/>
            </w:tcBorders>
          </w:tcPr>
          <w:p w14:paraId="3736527D" w14:textId="77777777" w:rsidR="00C2449A" w:rsidRPr="00E879D0" w:rsidRDefault="00C2449A" w:rsidP="00DE6A79">
            <w:pPr>
              <w:pStyle w:val="CVHeadingLanguage"/>
              <w:rPr>
                <w:b w:val="0"/>
                <w:sz w:val="20"/>
              </w:rPr>
            </w:pPr>
            <w:r w:rsidRPr="00E879D0">
              <w:rPr>
                <w:b w:val="0"/>
                <w:sz w:val="20"/>
              </w:rPr>
              <w:t>Italian</w:t>
            </w:r>
          </w:p>
        </w:tc>
        <w:tc>
          <w:tcPr>
            <w:tcW w:w="138" w:type="dxa"/>
          </w:tcPr>
          <w:p w14:paraId="3A075057" w14:textId="77777777" w:rsidR="00C2449A" w:rsidRDefault="00C2449A" w:rsidP="00DE6A79">
            <w:pPr>
              <w:pStyle w:val="CVNormal"/>
            </w:pPr>
          </w:p>
        </w:tc>
        <w:tc>
          <w:tcPr>
            <w:tcW w:w="283" w:type="dxa"/>
            <w:tcBorders>
              <w:left w:val="single" w:sz="1" w:space="0" w:color="000000"/>
              <w:bottom w:val="single" w:sz="1" w:space="0" w:color="000000"/>
              <w:right w:val="single" w:sz="1" w:space="0" w:color="000000"/>
            </w:tcBorders>
            <w:vAlign w:val="center"/>
          </w:tcPr>
          <w:p w14:paraId="45A1E5A8" w14:textId="77777777" w:rsidR="00C2449A" w:rsidRPr="00E879D0" w:rsidRDefault="00C2449A" w:rsidP="00DE6A79">
            <w:pPr>
              <w:pStyle w:val="LevelAssessment-Code"/>
              <w:rPr>
                <w:sz w:val="20"/>
              </w:rPr>
            </w:pPr>
            <w:r w:rsidRPr="00E879D0">
              <w:rPr>
                <w:sz w:val="20"/>
              </w:rPr>
              <w:t xml:space="preserve">B2 </w:t>
            </w:r>
          </w:p>
        </w:tc>
        <w:tc>
          <w:tcPr>
            <w:tcW w:w="1219" w:type="dxa"/>
            <w:tcBorders>
              <w:bottom w:val="single" w:sz="1" w:space="0" w:color="000000"/>
            </w:tcBorders>
            <w:vAlign w:val="center"/>
          </w:tcPr>
          <w:p w14:paraId="6EF445E1" w14:textId="77777777" w:rsidR="00C2449A" w:rsidRPr="00E879D0" w:rsidRDefault="00C2449A" w:rsidP="00DE6A79">
            <w:pPr>
              <w:pStyle w:val="LevelAssessment-Description"/>
              <w:rPr>
                <w:sz w:val="20"/>
              </w:rPr>
            </w:pPr>
            <w:r w:rsidRPr="00E879D0">
              <w:rPr>
                <w:sz w:val="20"/>
              </w:rPr>
              <w:t xml:space="preserve">Independent user </w:t>
            </w:r>
          </w:p>
        </w:tc>
        <w:tc>
          <w:tcPr>
            <w:tcW w:w="283" w:type="dxa"/>
            <w:tcBorders>
              <w:left w:val="single" w:sz="1" w:space="0" w:color="000000"/>
              <w:bottom w:val="single" w:sz="1" w:space="0" w:color="000000"/>
              <w:right w:val="single" w:sz="1" w:space="0" w:color="000000"/>
            </w:tcBorders>
            <w:vAlign w:val="center"/>
          </w:tcPr>
          <w:p w14:paraId="2C29BF80" w14:textId="77777777" w:rsidR="00C2449A" w:rsidRPr="00E879D0" w:rsidRDefault="00C2449A" w:rsidP="00DE6A79">
            <w:pPr>
              <w:pStyle w:val="LevelAssessment-Code"/>
              <w:rPr>
                <w:sz w:val="20"/>
              </w:rPr>
            </w:pPr>
            <w:r w:rsidRPr="00E879D0">
              <w:rPr>
                <w:sz w:val="20"/>
              </w:rPr>
              <w:t xml:space="preserve">B2 </w:t>
            </w:r>
          </w:p>
        </w:tc>
        <w:tc>
          <w:tcPr>
            <w:tcW w:w="1220" w:type="dxa"/>
            <w:tcBorders>
              <w:bottom w:val="single" w:sz="1" w:space="0" w:color="000000"/>
            </w:tcBorders>
            <w:vAlign w:val="center"/>
          </w:tcPr>
          <w:p w14:paraId="58A46797" w14:textId="77777777" w:rsidR="00C2449A" w:rsidRPr="00E879D0" w:rsidRDefault="00C2449A" w:rsidP="00DE6A79">
            <w:pPr>
              <w:pStyle w:val="LevelAssessment-Description"/>
              <w:rPr>
                <w:sz w:val="20"/>
              </w:rPr>
            </w:pPr>
            <w:r w:rsidRPr="00E879D0">
              <w:rPr>
                <w:sz w:val="20"/>
              </w:rPr>
              <w:t xml:space="preserve">Independent user </w:t>
            </w:r>
          </w:p>
        </w:tc>
        <w:tc>
          <w:tcPr>
            <w:tcW w:w="282" w:type="dxa"/>
            <w:tcBorders>
              <w:left w:val="single" w:sz="1" w:space="0" w:color="000000"/>
              <w:bottom w:val="single" w:sz="1" w:space="0" w:color="000000"/>
              <w:right w:val="single" w:sz="1" w:space="0" w:color="000000"/>
            </w:tcBorders>
            <w:vAlign w:val="center"/>
          </w:tcPr>
          <w:p w14:paraId="362700BF" w14:textId="77777777" w:rsidR="00C2449A" w:rsidRPr="00E879D0" w:rsidRDefault="00C2449A" w:rsidP="00DE6A79">
            <w:pPr>
              <w:pStyle w:val="LevelAssessment-Code"/>
              <w:rPr>
                <w:sz w:val="20"/>
              </w:rPr>
            </w:pPr>
            <w:r w:rsidRPr="00E879D0">
              <w:rPr>
                <w:sz w:val="20"/>
              </w:rPr>
              <w:t xml:space="preserve">B2 </w:t>
            </w:r>
          </w:p>
        </w:tc>
        <w:tc>
          <w:tcPr>
            <w:tcW w:w="1219" w:type="dxa"/>
            <w:tcBorders>
              <w:bottom w:val="single" w:sz="1" w:space="0" w:color="000000"/>
            </w:tcBorders>
            <w:vAlign w:val="center"/>
          </w:tcPr>
          <w:p w14:paraId="115460A7" w14:textId="77777777" w:rsidR="00C2449A" w:rsidRPr="00E879D0" w:rsidRDefault="00C2449A" w:rsidP="00DE6A79">
            <w:pPr>
              <w:pStyle w:val="LevelAssessment-Description"/>
              <w:rPr>
                <w:sz w:val="20"/>
              </w:rPr>
            </w:pPr>
            <w:r w:rsidRPr="00E879D0">
              <w:rPr>
                <w:sz w:val="20"/>
              </w:rPr>
              <w:t xml:space="preserve">Independent user </w:t>
            </w:r>
          </w:p>
        </w:tc>
        <w:tc>
          <w:tcPr>
            <w:tcW w:w="283" w:type="dxa"/>
            <w:tcBorders>
              <w:left w:val="single" w:sz="1" w:space="0" w:color="000000"/>
              <w:bottom w:val="single" w:sz="1" w:space="0" w:color="000000"/>
              <w:right w:val="single" w:sz="1" w:space="0" w:color="000000"/>
            </w:tcBorders>
            <w:vAlign w:val="center"/>
          </w:tcPr>
          <w:p w14:paraId="6D0CA229" w14:textId="77777777" w:rsidR="00C2449A" w:rsidRPr="00E879D0" w:rsidRDefault="00C2449A" w:rsidP="00DE6A79">
            <w:pPr>
              <w:pStyle w:val="LevelAssessment-Code"/>
              <w:rPr>
                <w:sz w:val="20"/>
              </w:rPr>
            </w:pPr>
            <w:r w:rsidRPr="00E879D0">
              <w:rPr>
                <w:sz w:val="20"/>
              </w:rPr>
              <w:t xml:space="preserve">B2 </w:t>
            </w:r>
          </w:p>
        </w:tc>
        <w:tc>
          <w:tcPr>
            <w:tcW w:w="1221" w:type="dxa"/>
            <w:tcBorders>
              <w:bottom w:val="single" w:sz="1" w:space="0" w:color="000000"/>
            </w:tcBorders>
            <w:vAlign w:val="center"/>
          </w:tcPr>
          <w:p w14:paraId="18B5E147" w14:textId="77777777" w:rsidR="00C2449A" w:rsidRPr="00E879D0" w:rsidRDefault="00C2449A" w:rsidP="00DE6A79">
            <w:pPr>
              <w:pStyle w:val="LevelAssessment-Description"/>
              <w:rPr>
                <w:sz w:val="20"/>
              </w:rPr>
            </w:pPr>
            <w:r w:rsidRPr="00E879D0">
              <w:rPr>
                <w:sz w:val="20"/>
              </w:rPr>
              <w:t xml:space="preserve">Independent user </w:t>
            </w:r>
          </w:p>
        </w:tc>
        <w:tc>
          <w:tcPr>
            <w:tcW w:w="281" w:type="dxa"/>
            <w:tcBorders>
              <w:left w:val="single" w:sz="1" w:space="0" w:color="000000"/>
              <w:bottom w:val="single" w:sz="1" w:space="0" w:color="000000"/>
              <w:right w:val="single" w:sz="1" w:space="0" w:color="000000"/>
            </w:tcBorders>
            <w:vAlign w:val="center"/>
          </w:tcPr>
          <w:p w14:paraId="1490274E" w14:textId="77777777" w:rsidR="00C2449A" w:rsidRPr="00E879D0" w:rsidRDefault="00C2449A" w:rsidP="00DE6A79">
            <w:pPr>
              <w:pStyle w:val="LevelAssessment-Code"/>
              <w:rPr>
                <w:sz w:val="20"/>
              </w:rPr>
            </w:pPr>
            <w:r w:rsidRPr="00E879D0">
              <w:rPr>
                <w:sz w:val="20"/>
              </w:rPr>
              <w:t xml:space="preserve">B2 </w:t>
            </w:r>
          </w:p>
        </w:tc>
        <w:tc>
          <w:tcPr>
            <w:tcW w:w="1224" w:type="dxa"/>
            <w:tcBorders>
              <w:bottom w:val="single" w:sz="1" w:space="0" w:color="000000"/>
              <w:right w:val="single" w:sz="1" w:space="0" w:color="000000"/>
            </w:tcBorders>
            <w:vAlign w:val="center"/>
          </w:tcPr>
          <w:p w14:paraId="79408BE3" w14:textId="77777777" w:rsidR="00C2449A" w:rsidRPr="00E879D0" w:rsidRDefault="00C2449A" w:rsidP="00DE6A79">
            <w:pPr>
              <w:pStyle w:val="LevelAssessment-Description"/>
              <w:rPr>
                <w:sz w:val="20"/>
              </w:rPr>
            </w:pPr>
            <w:r w:rsidRPr="00E879D0">
              <w:rPr>
                <w:sz w:val="20"/>
              </w:rPr>
              <w:t xml:space="preserve">Independent user </w:t>
            </w:r>
          </w:p>
        </w:tc>
      </w:tr>
      <w:tr w:rsidR="00C2449A" w14:paraId="6154AB21" w14:textId="77777777" w:rsidTr="00C2449A">
        <w:trPr>
          <w:cantSplit/>
        </w:trPr>
        <w:tc>
          <w:tcPr>
            <w:tcW w:w="3119" w:type="dxa"/>
            <w:tcBorders>
              <w:right w:val="single" w:sz="1" w:space="0" w:color="000000"/>
            </w:tcBorders>
          </w:tcPr>
          <w:p w14:paraId="036A1C88" w14:textId="77777777" w:rsidR="00C2449A" w:rsidRPr="00E879D0" w:rsidRDefault="00C2449A" w:rsidP="00DE6A79">
            <w:pPr>
              <w:pStyle w:val="CVHeadingLanguage"/>
              <w:rPr>
                <w:b w:val="0"/>
                <w:sz w:val="20"/>
              </w:rPr>
            </w:pPr>
            <w:r w:rsidRPr="00E879D0">
              <w:rPr>
                <w:b w:val="0"/>
                <w:sz w:val="20"/>
              </w:rPr>
              <w:t>German</w:t>
            </w:r>
          </w:p>
        </w:tc>
        <w:tc>
          <w:tcPr>
            <w:tcW w:w="138" w:type="dxa"/>
          </w:tcPr>
          <w:p w14:paraId="18D52DA1" w14:textId="77777777" w:rsidR="00C2449A" w:rsidRDefault="00C2449A" w:rsidP="00DE6A79">
            <w:pPr>
              <w:pStyle w:val="CVNormal"/>
            </w:pPr>
          </w:p>
        </w:tc>
        <w:tc>
          <w:tcPr>
            <w:tcW w:w="283" w:type="dxa"/>
            <w:tcBorders>
              <w:left w:val="single" w:sz="1" w:space="0" w:color="000000"/>
              <w:bottom w:val="single" w:sz="1" w:space="0" w:color="000000"/>
              <w:right w:val="single" w:sz="1" w:space="0" w:color="000000"/>
            </w:tcBorders>
            <w:vAlign w:val="center"/>
          </w:tcPr>
          <w:p w14:paraId="45443103" w14:textId="77777777" w:rsidR="00C2449A" w:rsidRPr="00E879D0" w:rsidRDefault="00C2449A" w:rsidP="00DE6A79">
            <w:pPr>
              <w:pStyle w:val="LevelAssessment-Code"/>
              <w:rPr>
                <w:sz w:val="20"/>
              </w:rPr>
            </w:pPr>
            <w:r w:rsidRPr="00E879D0">
              <w:rPr>
                <w:sz w:val="20"/>
              </w:rPr>
              <w:t xml:space="preserve">A2 </w:t>
            </w:r>
          </w:p>
        </w:tc>
        <w:tc>
          <w:tcPr>
            <w:tcW w:w="1219" w:type="dxa"/>
            <w:tcBorders>
              <w:bottom w:val="single" w:sz="1" w:space="0" w:color="000000"/>
            </w:tcBorders>
            <w:vAlign w:val="center"/>
          </w:tcPr>
          <w:p w14:paraId="64190A6B" w14:textId="77777777" w:rsidR="00C2449A" w:rsidRPr="00E879D0" w:rsidRDefault="00C2449A" w:rsidP="00DE6A79">
            <w:pPr>
              <w:pStyle w:val="LevelAssessment-Description"/>
              <w:rPr>
                <w:sz w:val="20"/>
              </w:rPr>
            </w:pPr>
            <w:r w:rsidRPr="00E879D0">
              <w:rPr>
                <w:sz w:val="20"/>
              </w:rPr>
              <w:t xml:space="preserve">Basic User </w:t>
            </w:r>
          </w:p>
        </w:tc>
        <w:tc>
          <w:tcPr>
            <w:tcW w:w="283" w:type="dxa"/>
            <w:tcBorders>
              <w:left w:val="single" w:sz="1" w:space="0" w:color="000000"/>
              <w:bottom w:val="single" w:sz="1" w:space="0" w:color="000000"/>
              <w:right w:val="single" w:sz="1" w:space="0" w:color="000000"/>
            </w:tcBorders>
            <w:vAlign w:val="center"/>
          </w:tcPr>
          <w:p w14:paraId="2FB18BE8" w14:textId="77777777" w:rsidR="00C2449A" w:rsidRPr="00E879D0" w:rsidRDefault="00C2449A" w:rsidP="00DE6A79">
            <w:pPr>
              <w:pStyle w:val="LevelAssessment-Code"/>
              <w:rPr>
                <w:sz w:val="20"/>
              </w:rPr>
            </w:pPr>
            <w:r w:rsidRPr="00E879D0">
              <w:rPr>
                <w:sz w:val="20"/>
              </w:rPr>
              <w:t xml:space="preserve">A2 </w:t>
            </w:r>
          </w:p>
        </w:tc>
        <w:tc>
          <w:tcPr>
            <w:tcW w:w="1220" w:type="dxa"/>
            <w:tcBorders>
              <w:bottom w:val="single" w:sz="1" w:space="0" w:color="000000"/>
            </w:tcBorders>
            <w:vAlign w:val="center"/>
          </w:tcPr>
          <w:p w14:paraId="4950FF60" w14:textId="77777777" w:rsidR="00C2449A" w:rsidRPr="00E879D0" w:rsidRDefault="00C2449A" w:rsidP="00DE6A79">
            <w:pPr>
              <w:pStyle w:val="LevelAssessment-Description"/>
              <w:rPr>
                <w:sz w:val="20"/>
              </w:rPr>
            </w:pPr>
            <w:r w:rsidRPr="00E879D0">
              <w:rPr>
                <w:sz w:val="20"/>
              </w:rPr>
              <w:t xml:space="preserve">Basic User </w:t>
            </w:r>
          </w:p>
        </w:tc>
        <w:tc>
          <w:tcPr>
            <w:tcW w:w="282" w:type="dxa"/>
            <w:tcBorders>
              <w:left w:val="single" w:sz="1" w:space="0" w:color="000000"/>
              <w:bottom w:val="single" w:sz="1" w:space="0" w:color="000000"/>
              <w:right w:val="single" w:sz="1" w:space="0" w:color="000000"/>
            </w:tcBorders>
            <w:vAlign w:val="center"/>
          </w:tcPr>
          <w:p w14:paraId="4361D347" w14:textId="77777777" w:rsidR="00C2449A" w:rsidRPr="00E879D0" w:rsidRDefault="00C2449A" w:rsidP="00DE6A79">
            <w:pPr>
              <w:pStyle w:val="LevelAssessment-Code"/>
              <w:rPr>
                <w:sz w:val="20"/>
              </w:rPr>
            </w:pPr>
            <w:r w:rsidRPr="00E879D0">
              <w:rPr>
                <w:sz w:val="20"/>
              </w:rPr>
              <w:t xml:space="preserve">A2 </w:t>
            </w:r>
          </w:p>
        </w:tc>
        <w:tc>
          <w:tcPr>
            <w:tcW w:w="1219" w:type="dxa"/>
            <w:tcBorders>
              <w:bottom w:val="single" w:sz="1" w:space="0" w:color="000000"/>
            </w:tcBorders>
            <w:vAlign w:val="center"/>
          </w:tcPr>
          <w:p w14:paraId="1AF3169F" w14:textId="77777777" w:rsidR="00C2449A" w:rsidRPr="00E879D0" w:rsidRDefault="00C2449A" w:rsidP="00DE6A79">
            <w:pPr>
              <w:pStyle w:val="LevelAssessment-Description"/>
              <w:rPr>
                <w:sz w:val="20"/>
              </w:rPr>
            </w:pPr>
            <w:r w:rsidRPr="00E879D0">
              <w:rPr>
                <w:sz w:val="20"/>
              </w:rPr>
              <w:t xml:space="preserve">Basic User </w:t>
            </w:r>
          </w:p>
        </w:tc>
        <w:tc>
          <w:tcPr>
            <w:tcW w:w="283" w:type="dxa"/>
            <w:tcBorders>
              <w:left w:val="single" w:sz="1" w:space="0" w:color="000000"/>
              <w:bottom w:val="single" w:sz="1" w:space="0" w:color="000000"/>
              <w:right w:val="single" w:sz="1" w:space="0" w:color="000000"/>
            </w:tcBorders>
            <w:vAlign w:val="center"/>
          </w:tcPr>
          <w:p w14:paraId="7AB7A4B4" w14:textId="77777777" w:rsidR="00C2449A" w:rsidRPr="00E879D0" w:rsidRDefault="00C2449A" w:rsidP="00DE6A79">
            <w:pPr>
              <w:pStyle w:val="LevelAssessment-Code"/>
              <w:rPr>
                <w:sz w:val="20"/>
              </w:rPr>
            </w:pPr>
            <w:r w:rsidRPr="00E879D0">
              <w:rPr>
                <w:sz w:val="20"/>
              </w:rPr>
              <w:t xml:space="preserve">A2 </w:t>
            </w:r>
          </w:p>
        </w:tc>
        <w:tc>
          <w:tcPr>
            <w:tcW w:w="1221" w:type="dxa"/>
            <w:tcBorders>
              <w:bottom w:val="single" w:sz="1" w:space="0" w:color="000000"/>
            </w:tcBorders>
            <w:vAlign w:val="center"/>
          </w:tcPr>
          <w:p w14:paraId="72369083" w14:textId="77777777" w:rsidR="00C2449A" w:rsidRPr="00E879D0" w:rsidRDefault="00C2449A" w:rsidP="00DE6A79">
            <w:pPr>
              <w:pStyle w:val="LevelAssessment-Description"/>
              <w:rPr>
                <w:sz w:val="20"/>
              </w:rPr>
            </w:pPr>
            <w:r w:rsidRPr="00E879D0">
              <w:rPr>
                <w:sz w:val="20"/>
              </w:rPr>
              <w:t xml:space="preserve">Basic User </w:t>
            </w:r>
          </w:p>
        </w:tc>
        <w:tc>
          <w:tcPr>
            <w:tcW w:w="281" w:type="dxa"/>
            <w:tcBorders>
              <w:left w:val="single" w:sz="1" w:space="0" w:color="000000"/>
              <w:bottom w:val="single" w:sz="1" w:space="0" w:color="000000"/>
              <w:right w:val="single" w:sz="1" w:space="0" w:color="000000"/>
            </w:tcBorders>
            <w:vAlign w:val="center"/>
          </w:tcPr>
          <w:p w14:paraId="3252ECFF" w14:textId="77777777" w:rsidR="00C2449A" w:rsidRPr="00E879D0" w:rsidRDefault="00C2449A" w:rsidP="00DE6A79">
            <w:pPr>
              <w:pStyle w:val="LevelAssessment-Code"/>
              <w:rPr>
                <w:sz w:val="20"/>
              </w:rPr>
            </w:pPr>
            <w:r w:rsidRPr="00E879D0">
              <w:rPr>
                <w:sz w:val="20"/>
              </w:rPr>
              <w:t xml:space="preserve">A2 </w:t>
            </w:r>
          </w:p>
        </w:tc>
        <w:tc>
          <w:tcPr>
            <w:tcW w:w="1224" w:type="dxa"/>
            <w:tcBorders>
              <w:bottom w:val="single" w:sz="1" w:space="0" w:color="000000"/>
              <w:right w:val="single" w:sz="1" w:space="0" w:color="000000"/>
            </w:tcBorders>
            <w:vAlign w:val="center"/>
          </w:tcPr>
          <w:p w14:paraId="325AD2C5" w14:textId="77777777" w:rsidR="00C2449A" w:rsidRPr="00E879D0" w:rsidRDefault="00C2449A" w:rsidP="00DE6A79">
            <w:pPr>
              <w:pStyle w:val="LevelAssessment-Description"/>
              <w:rPr>
                <w:sz w:val="20"/>
              </w:rPr>
            </w:pPr>
            <w:r w:rsidRPr="00E879D0">
              <w:rPr>
                <w:sz w:val="20"/>
              </w:rPr>
              <w:t xml:space="preserve">Basic User </w:t>
            </w:r>
          </w:p>
        </w:tc>
      </w:tr>
      <w:tr w:rsidR="00C2449A" w14:paraId="2DC0FF4C" w14:textId="77777777" w:rsidTr="00C2449A">
        <w:trPr>
          <w:cantSplit/>
        </w:trPr>
        <w:tc>
          <w:tcPr>
            <w:tcW w:w="3119" w:type="dxa"/>
            <w:tcBorders>
              <w:right w:val="single" w:sz="1" w:space="0" w:color="000000"/>
            </w:tcBorders>
          </w:tcPr>
          <w:p w14:paraId="0835E97B" w14:textId="77777777" w:rsidR="00C2449A" w:rsidRDefault="00C2449A" w:rsidP="00DE6A79">
            <w:pPr>
              <w:pStyle w:val="CVNormal"/>
            </w:pPr>
          </w:p>
        </w:tc>
        <w:tc>
          <w:tcPr>
            <w:tcW w:w="7653" w:type="dxa"/>
            <w:gridSpan w:val="11"/>
            <w:tcMar>
              <w:top w:w="0" w:type="dxa"/>
              <w:bottom w:w="113" w:type="dxa"/>
            </w:tcMar>
          </w:tcPr>
          <w:p w14:paraId="174ADB05" w14:textId="77777777" w:rsidR="00C2449A" w:rsidRPr="00E879D0" w:rsidRDefault="00C2449A" w:rsidP="00DE6A79">
            <w:pPr>
              <w:pStyle w:val="LevelAssessment-Note"/>
              <w:rPr>
                <w:i w:val="0"/>
                <w:sz w:val="20"/>
              </w:rPr>
            </w:pPr>
            <w:r w:rsidRPr="00E879D0">
              <w:rPr>
                <w:i w:val="0"/>
                <w:sz w:val="20"/>
              </w:rPr>
              <w:t>(*) Common European Framework of Reference (CEF) level</w:t>
            </w:r>
          </w:p>
        </w:tc>
      </w:tr>
      <w:tr w:rsidR="00C2449A" w14:paraId="68A156F4" w14:textId="77777777" w:rsidTr="00C2449A">
        <w:trPr>
          <w:cantSplit/>
        </w:trPr>
        <w:tc>
          <w:tcPr>
            <w:tcW w:w="3119" w:type="dxa"/>
            <w:tcBorders>
              <w:right w:val="single" w:sz="1" w:space="0" w:color="000000"/>
            </w:tcBorders>
          </w:tcPr>
          <w:p w14:paraId="600ECE17" w14:textId="77777777" w:rsidR="00C2449A" w:rsidRPr="00E879D0" w:rsidRDefault="00C2449A" w:rsidP="00DE6A79">
            <w:pPr>
              <w:pStyle w:val="CVSpacer"/>
              <w:rPr>
                <w:sz w:val="20"/>
              </w:rPr>
            </w:pPr>
          </w:p>
        </w:tc>
        <w:tc>
          <w:tcPr>
            <w:tcW w:w="7653" w:type="dxa"/>
            <w:gridSpan w:val="11"/>
          </w:tcPr>
          <w:p w14:paraId="33052D23" w14:textId="77777777" w:rsidR="00C2449A" w:rsidRPr="00E879D0" w:rsidRDefault="00C2449A" w:rsidP="00DE6A79">
            <w:pPr>
              <w:pStyle w:val="CVSpacer"/>
              <w:rPr>
                <w:sz w:val="20"/>
              </w:rPr>
            </w:pPr>
          </w:p>
        </w:tc>
      </w:tr>
      <w:tr w:rsidR="00C2449A" w14:paraId="2F422B65" w14:textId="77777777" w:rsidTr="00C2449A">
        <w:trPr>
          <w:cantSplit/>
        </w:trPr>
        <w:tc>
          <w:tcPr>
            <w:tcW w:w="3119" w:type="dxa"/>
            <w:tcBorders>
              <w:right w:val="single" w:sz="1" w:space="0" w:color="000000"/>
            </w:tcBorders>
          </w:tcPr>
          <w:p w14:paraId="1091B42C" w14:textId="77777777" w:rsidR="00C2449A" w:rsidRPr="00E879D0" w:rsidRDefault="00C2449A" w:rsidP="00DE6A79">
            <w:pPr>
              <w:pStyle w:val="CVHeading2-FirstLine"/>
              <w:rPr>
                <w:sz w:val="20"/>
              </w:rPr>
            </w:pPr>
            <w:r w:rsidRPr="00E879D0">
              <w:rPr>
                <w:sz w:val="20"/>
              </w:rPr>
              <w:t>Social skills and competences</w:t>
            </w:r>
          </w:p>
        </w:tc>
        <w:tc>
          <w:tcPr>
            <w:tcW w:w="7653" w:type="dxa"/>
            <w:gridSpan w:val="11"/>
          </w:tcPr>
          <w:p w14:paraId="40B9B42E" w14:textId="77777777" w:rsidR="00C2449A" w:rsidRDefault="00C2449A" w:rsidP="00DE6A79">
            <w:pPr>
              <w:pStyle w:val="CVNormal-FirstLine"/>
            </w:pPr>
            <w:r>
              <w:t>- An enthusiastic organizer, skilful in communicating effectively with people from diverse cultures.</w:t>
            </w:r>
          </w:p>
        </w:tc>
      </w:tr>
      <w:tr w:rsidR="00C2449A" w14:paraId="08DA0849" w14:textId="77777777" w:rsidTr="00C2449A">
        <w:trPr>
          <w:cantSplit/>
        </w:trPr>
        <w:tc>
          <w:tcPr>
            <w:tcW w:w="3119" w:type="dxa"/>
            <w:tcBorders>
              <w:right w:val="single" w:sz="1" w:space="0" w:color="000000"/>
            </w:tcBorders>
          </w:tcPr>
          <w:p w14:paraId="18877DA3" w14:textId="77777777" w:rsidR="00C2449A" w:rsidRPr="00E879D0" w:rsidRDefault="00C2449A" w:rsidP="00DE6A79">
            <w:pPr>
              <w:pStyle w:val="CVSpacer"/>
              <w:rPr>
                <w:sz w:val="20"/>
              </w:rPr>
            </w:pPr>
          </w:p>
        </w:tc>
        <w:tc>
          <w:tcPr>
            <w:tcW w:w="7653" w:type="dxa"/>
            <w:gridSpan w:val="11"/>
          </w:tcPr>
          <w:p w14:paraId="20EB95AE" w14:textId="77777777" w:rsidR="00C2449A" w:rsidRPr="00E879D0" w:rsidRDefault="00C2449A" w:rsidP="00DE6A79">
            <w:pPr>
              <w:pStyle w:val="CVSpacer"/>
              <w:rPr>
                <w:sz w:val="20"/>
              </w:rPr>
            </w:pPr>
          </w:p>
        </w:tc>
      </w:tr>
      <w:tr w:rsidR="00C2449A" w14:paraId="17C03AE7" w14:textId="77777777" w:rsidTr="00C2449A">
        <w:trPr>
          <w:cantSplit/>
        </w:trPr>
        <w:tc>
          <w:tcPr>
            <w:tcW w:w="3119" w:type="dxa"/>
            <w:tcBorders>
              <w:right w:val="single" w:sz="1" w:space="0" w:color="000000"/>
            </w:tcBorders>
          </w:tcPr>
          <w:p w14:paraId="2F7C845B" w14:textId="77777777" w:rsidR="00C2449A" w:rsidRPr="00E879D0" w:rsidRDefault="00C2449A" w:rsidP="00DE6A79">
            <w:pPr>
              <w:pStyle w:val="CVHeading2-FirstLine"/>
              <w:rPr>
                <w:sz w:val="20"/>
              </w:rPr>
            </w:pPr>
            <w:r w:rsidRPr="00E879D0">
              <w:rPr>
                <w:sz w:val="20"/>
              </w:rPr>
              <w:t>Organisational skills and competences</w:t>
            </w:r>
          </w:p>
        </w:tc>
        <w:tc>
          <w:tcPr>
            <w:tcW w:w="7653" w:type="dxa"/>
            <w:gridSpan w:val="11"/>
          </w:tcPr>
          <w:p w14:paraId="56EE5480" w14:textId="77777777" w:rsidR="00C2449A" w:rsidRDefault="00C2449A" w:rsidP="00DE6A79">
            <w:pPr>
              <w:pStyle w:val="CVNormal-FirstLine"/>
            </w:pPr>
            <w:r>
              <w:t xml:space="preserve">- Highly theoretical, analytical, team player, detailed-oriented and accurate. </w:t>
            </w:r>
          </w:p>
          <w:p w14:paraId="102C8A3F" w14:textId="77777777" w:rsidR="00C2449A" w:rsidRDefault="00C2449A" w:rsidP="00DE6A79">
            <w:pPr>
              <w:pStyle w:val="CVNormal-FirstLine"/>
            </w:pPr>
          </w:p>
        </w:tc>
      </w:tr>
      <w:tr w:rsidR="00C2449A" w14:paraId="65F25464" w14:textId="77777777" w:rsidTr="00C2449A">
        <w:trPr>
          <w:cantSplit/>
        </w:trPr>
        <w:tc>
          <w:tcPr>
            <w:tcW w:w="3119" w:type="dxa"/>
            <w:tcBorders>
              <w:right w:val="single" w:sz="1" w:space="0" w:color="000000"/>
            </w:tcBorders>
          </w:tcPr>
          <w:p w14:paraId="44A0633E" w14:textId="77777777" w:rsidR="00C2449A" w:rsidRPr="00E879D0" w:rsidRDefault="00C2449A" w:rsidP="00DE6A79">
            <w:pPr>
              <w:pStyle w:val="CVSpacer"/>
              <w:rPr>
                <w:sz w:val="20"/>
              </w:rPr>
            </w:pPr>
          </w:p>
        </w:tc>
        <w:tc>
          <w:tcPr>
            <w:tcW w:w="7653" w:type="dxa"/>
            <w:gridSpan w:val="11"/>
          </w:tcPr>
          <w:p w14:paraId="580C2B9F" w14:textId="77777777" w:rsidR="00C2449A" w:rsidRPr="00E879D0" w:rsidRDefault="00C2449A" w:rsidP="00DE6A79">
            <w:pPr>
              <w:pStyle w:val="CVSpacer"/>
              <w:ind w:left="0"/>
              <w:rPr>
                <w:sz w:val="20"/>
              </w:rPr>
            </w:pPr>
          </w:p>
        </w:tc>
      </w:tr>
      <w:tr w:rsidR="00C2449A" w14:paraId="51AF9FB2" w14:textId="77777777" w:rsidTr="00C2449A">
        <w:trPr>
          <w:cantSplit/>
        </w:trPr>
        <w:tc>
          <w:tcPr>
            <w:tcW w:w="3119" w:type="dxa"/>
            <w:tcBorders>
              <w:right w:val="single" w:sz="1" w:space="0" w:color="000000"/>
            </w:tcBorders>
          </w:tcPr>
          <w:p w14:paraId="1C9C742B" w14:textId="77777777" w:rsidR="00C2449A" w:rsidRPr="00E879D0" w:rsidRDefault="00C2449A" w:rsidP="00DE6A79">
            <w:pPr>
              <w:pStyle w:val="CVHeading2-FirstLine"/>
              <w:rPr>
                <w:sz w:val="20"/>
              </w:rPr>
            </w:pPr>
            <w:r w:rsidRPr="00E879D0">
              <w:rPr>
                <w:sz w:val="20"/>
              </w:rPr>
              <w:lastRenderedPageBreak/>
              <w:t>Computer skills and competences</w:t>
            </w:r>
          </w:p>
        </w:tc>
        <w:tc>
          <w:tcPr>
            <w:tcW w:w="7653" w:type="dxa"/>
            <w:gridSpan w:val="11"/>
          </w:tcPr>
          <w:p w14:paraId="3921686B" w14:textId="77777777" w:rsidR="00C2449A" w:rsidRDefault="00C2449A" w:rsidP="00DE6A79">
            <w:pPr>
              <w:pStyle w:val="CVNormal-FirstLine"/>
            </w:pPr>
            <w:r>
              <w:t>- SPSS, SAP, Oracle</w:t>
            </w:r>
            <w:r w:rsidR="0040397E">
              <w:t xml:space="preserve"> 8, Windows XP Applications, </w:t>
            </w:r>
            <w:r>
              <w:t>Microsoft Office XP (MS Word, Excel, Access, Power Point</w:t>
            </w:r>
            <w:r w:rsidR="0040397E">
              <w:t xml:space="preserve">, Outlook), G Drive &amp; </w:t>
            </w:r>
            <w:proofErr w:type="gramStart"/>
            <w:r w:rsidR="0040397E">
              <w:t xml:space="preserve">Applications </w:t>
            </w:r>
            <w:r>
              <w:t>.</w:t>
            </w:r>
            <w:proofErr w:type="gramEnd"/>
          </w:p>
        </w:tc>
      </w:tr>
      <w:tr w:rsidR="00C2449A" w14:paraId="0329B35A" w14:textId="77777777" w:rsidTr="00C2449A">
        <w:trPr>
          <w:cantSplit/>
        </w:trPr>
        <w:tc>
          <w:tcPr>
            <w:tcW w:w="3119" w:type="dxa"/>
            <w:tcBorders>
              <w:right w:val="single" w:sz="1" w:space="0" w:color="000000"/>
            </w:tcBorders>
          </w:tcPr>
          <w:p w14:paraId="598E4CCC" w14:textId="77777777" w:rsidR="00C2449A" w:rsidRPr="00E879D0" w:rsidRDefault="00C2449A" w:rsidP="00DE6A79">
            <w:pPr>
              <w:pStyle w:val="CVSpacer"/>
              <w:rPr>
                <w:sz w:val="20"/>
              </w:rPr>
            </w:pPr>
          </w:p>
        </w:tc>
        <w:tc>
          <w:tcPr>
            <w:tcW w:w="7653" w:type="dxa"/>
            <w:gridSpan w:val="11"/>
          </w:tcPr>
          <w:p w14:paraId="432525D8" w14:textId="77777777" w:rsidR="00C2449A" w:rsidRPr="00E879D0" w:rsidRDefault="00C2449A" w:rsidP="00DE6A79">
            <w:pPr>
              <w:pStyle w:val="CVSpacer"/>
              <w:rPr>
                <w:sz w:val="20"/>
              </w:rPr>
            </w:pPr>
          </w:p>
        </w:tc>
      </w:tr>
      <w:tr w:rsidR="00C2449A" w14:paraId="6C525450" w14:textId="77777777" w:rsidTr="00C2449A">
        <w:trPr>
          <w:cantSplit/>
        </w:trPr>
        <w:tc>
          <w:tcPr>
            <w:tcW w:w="3119" w:type="dxa"/>
            <w:tcBorders>
              <w:right w:val="single" w:sz="1" w:space="0" w:color="000000"/>
            </w:tcBorders>
          </w:tcPr>
          <w:p w14:paraId="71D23C0A" w14:textId="77777777" w:rsidR="00C2449A" w:rsidRPr="00E879D0" w:rsidRDefault="00C2449A" w:rsidP="00DE6A79">
            <w:pPr>
              <w:pStyle w:val="CVHeading2-FirstLine"/>
              <w:rPr>
                <w:sz w:val="20"/>
              </w:rPr>
            </w:pPr>
            <w:r w:rsidRPr="00E879D0">
              <w:rPr>
                <w:sz w:val="20"/>
              </w:rPr>
              <w:t>Artistic skills and competences</w:t>
            </w:r>
          </w:p>
        </w:tc>
        <w:tc>
          <w:tcPr>
            <w:tcW w:w="7653" w:type="dxa"/>
            <w:gridSpan w:val="11"/>
          </w:tcPr>
          <w:p w14:paraId="29563C41" w14:textId="77777777" w:rsidR="00C2449A" w:rsidRDefault="00C2449A" w:rsidP="00DE6A79">
            <w:pPr>
              <w:pStyle w:val="CVNormal-FirstLine"/>
            </w:pPr>
            <w:r>
              <w:t>- Political Philosophy, History, Classical Music.</w:t>
            </w:r>
          </w:p>
        </w:tc>
      </w:tr>
      <w:tr w:rsidR="00C2449A" w14:paraId="1FE083E9" w14:textId="77777777" w:rsidTr="00C2449A">
        <w:trPr>
          <w:cantSplit/>
        </w:trPr>
        <w:tc>
          <w:tcPr>
            <w:tcW w:w="3119" w:type="dxa"/>
            <w:tcBorders>
              <w:right w:val="single" w:sz="1" w:space="0" w:color="000000"/>
            </w:tcBorders>
          </w:tcPr>
          <w:p w14:paraId="2D7984F0" w14:textId="77777777" w:rsidR="00C2449A" w:rsidRPr="00E879D0" w:rsidRDefault="00C2449A" w:rsidP="00DE6A79">
            <w:pPr>
              <w:pStyle w:val="CVSpacer"/>
              <w:rPr>
                <w:sz w:val="20"/>
              </w:rPr>
            </w:pPr>
          </w:p>
        </w:tc>
        <w:tc>
          <w:tcPr>
            <w:tcW w:w="7653" w:type="dxa"/>
            <w:gridSpan w:val="11"/>
          </w:tcPr>
          <w:p w14:paraId="29EDB90A" w14:textId="77777777" w:rsidR="00C2449A" w:rsidRPr="00E879D0" w:rsidRDefault="00C2449A" w:rsidP="00DE6A79">
            <w:pPr>
              <w:pStyle w:val="CVSpacer"/>
              <w:rPr>
                <w:sz w:val="20"/>
              </w:rPr>
            </w:pPr>
          </w:p>
        </w:tc>
      </w:tr>
      <w:tr w:rsidR="00C2449A" w14:paraId="2D915F61" w14:textId="77777777" w:rsidTr="00C2449A">
        <w:trPr>
          <w:cantSplit/>
        </w:trPr>
        <w:tc>
          <w:tcPr>
            <w:tcW w:w="3119" w:type="dxa"/>
            <w:tcBorders>
              <w:right w:val="single" w:sz="1" w:space="0" w:color="000000"/>
            </w:tcBorders>
          </w:tcPr>
          <w:p w14:paraId="03313BDE" w14:textId="77777777" w:rsidR="00C2449A" w:rsidRPr="00E879D0" w:rsidRDefault="00C2449A" w:rsidP="00DE6A79">
            <w:pPr>
              <w:pStyle w:val="CVHeading2-FirstLine"/>
              <w:rPr>
                <w:sz w:val="20"/>
              </w:rPr>
            </w:pPr>
            <w:r w:rsidRPr="00E879D0">
              <w:rPr>
                <w:sz w:val="20"/>
              </w:rPr>
              <w:t>Other skills and competences</w:t>
            </w:r>
          </w:p>
        </w:tc>
        <w:tc>
          <w:tcPr>
            <w:tcW w:w="7653" w:type="dxa"/>
            <w:gridSpan w:val="11"/>
          </w:tcPr>
          <w:p w14:paraId="12D26C4C" w14:textId="77777777" w:rsidR="00C2449A" w:rsidRDefault="00C2449A" w:rsidP="00DE6A79">
            <w:pPr>
              <w:pStyle w:val="CVNormal-FirstLine"/>
            </w:pPr>
            <w:r>
              <w:t>- Football, Tennis, and Travelling.</w:t>
            </w:r>
          </w:p>
        </w:tc>
      </w:tr>
      <w:tr w:rsidR="00C2449A" w14:paraId="216368B8" w14:textId="77777777" w:rsidTr="00C2449A">
        <w:trPr>
          <w:cantSplit/>
        </w:trPr>
        <w:tc>
          <w:tcPr>
            <w:tcW w:w="3119" w:type="dxa"/>
            <w:tcBorders>
              <w:right w:val="single" w:sz="1" w:space="0" w:color="000000"/>
            </w:tcBorders>
          </w:tcPr>
          <w:p w14:paraId="3D04C675" w14:textId="77777777" w:rsidR="00C2449A" w:rsidRPr="00E879D0" w:rsidRDefault="00C2449A" w:rsidP="00DE6A79">
            <w:pPr>
              <w:pStyle w:val="CVSpacer"/>
              <w:rPr>
                <w:sz w:val="20"/>
              </w:rPr>
            </w:pPr>
          </w:p>
        </w:tc>
        <w:tc>
          <w:tcPr>
            <w:tcW w:w="7653" w:type="dxa"/>
            <w:gridSpan w:val="11"/>
          </w:tcPr>
          <w:p w14:paraId="7B3E5582" w14:textId="77777777" w:rsidR="00C2449A" w:rsidRPr="00E879D0" w:rsidRDefault="00C2449A" w:rsidP="00DE6A79">
            <w:pPr>
              <w:pStyle w:val="CVSpacer"/>
              <w:rPr>
                <w:sz w:val="20"/>
              </w:rPr>
            </w:pPr>
          </w:p>
        </w:tc>
      </w:tr>
      <w:tr w:rsidR="00C2449A" w14:paraId="7F27C50A" w14:textId="77777777" w:rsidTr="00C2449A">
        <w:trPr>
          <w:cantSplit/>
        </w:trPr>
        <w:tc>
          <w:tcPr>
            <w:tcW w:w="3119" w:type="dxa"/>
            <w:tcBorders>
              <w:right w:val="single" w:sz="1" w:space="0" w:color="000000"/>
            </w:tcBorders>
          </w:tcPr>
          <w:p w14:paraId="7DB5247F" w14:textId="77777777" w:rsidR="00C2449A" w:rsidRPr="00E879D0" w:rsidRDefault="00C2449A" w:rsidP="00DE6A79">
            <w:pPr>
              <w:pStyle w:val="CVHeading2-FirstLine"/>
              <w:rPr>
                <w:sz w:val="20"/>
              </w:rPr>
            </w:pPr>
            <w:r w:rsidRPr="00E879D0">
              <w:rPr>
                <w:sz w:val="20"/>
              </w:rPr>
              <w:t>Driving licence</w:t>
            </w:r>
          </w:p>
        </w:tc>
        <w:tc>
          <w:tcPr>
            <w:tcW w:w="7653" w:type="dxa"/>
            <w:gridSpan w:val="11"/>
          </w:tcPr>
          <w:p w14:paraId="29460B2F" w14:textId="77777777" w:rsidR="00C2449A" w:rsidRDefault="00C2449A" w:rsidP="00DE6A79">
            <w:pPr>
              <w:pStyle w:val="CVNormal-FirstLine"/>
            </w:pPr>
            <w:r>
              <w:t>- Category B</w:t>
            </w:r>
          </w:p>
        </w:tc>
      </w:tr>
      <w:tr w:rsidR="00C2449A" w14:paraId="7F162B5E" w14:textId="77777777" w:rsidTr="00C2449A">
        <w:trPr>
          <w:cantSplit/>
        </w:trPr>
        <w:tc>
          <w:tcPr>
            <w:tcW w:w="3119" w:type="dxa"/>
            <w:tcBorders>
              <w:right w:val="single" w:sz="1" w:space="0" w:color="000000"/>
            </w:tcBorders>
          </w:tcPr>
          <w:p w14:paraId="33BF0EF7" w14:textId="77777777" w:rsidR="00C2449A" w:rsidRPr="00E879D0" w:rsidRDefault="00C2449A" w:rsidP="00DE6A79">
            <w:pPr>
              <w:pStyle w:val="CVSpacer"/>
              <w:rPr>
                <w:sz w:val="20"/>
              </w:rPr>
            </w:pPr>
          </w:p>
        </w:tc>
        <w:tc>
          <w:tcPr>
            <w:tcW w:w="7653" w:type="dxa"/>
            <w:gridSpan w:val="11"/>
          </w:tcPr>
          <w:p w14:paraId="43ADD6CC" w14:textId="77777777" w:rsidR="00C2449A" w:rsidRPr="00E879D0" w:rsidRDefault="00C2449A" w:rsidP="00DE6A79">
            <w:pPr>
              <w:pStyle w:val="CVSpacer"/>
              <w:rPr>
                <w:sz w:val="20"/>
              </w:rPr>
            </w:pPr>
          </w:p>
        </w:tc>
      </w:tr>
      <w:tr w:rsidR="00C2449A" w14:paraId="3EAAC3CD" w14:textId="77777777" w:rsidTr="00C2449A">
        <w:trPr>
          <w:cantSplit/>
        </w:trPr>
        <w:tc>
          <w:tcPr>
            <w:tcW w:w="3119" w:type="dxa"/>
            <w:tcBorders>
              <w:right w:val="single" w:sz="1" w:space="0" w:color="000000"/>
            </w:tcBorders>
          </w:tcPr>
          <w:p w14:paraId="108ABE7F" w14:textId="77777777" w:rsidR="00C2449A" w:rsidRPr="00E879D0" w:rsidRDefault="00C2449A" w:rsidP="00DE6A79">
            <w:pPr>
              <w:pStyle w:val="CVHeading1"/>
              <w:rPr>
                <w:b w:val="0"/>
                <w:sz w:val="20"/>
              </w:rPr>
            </w:pPr>
            <w:r w:rsidRPr="00E879D0">
              <w:rPr>
                <w:b w:val="0"/>
                <w:sz w:val="20"/>
              </w:rPr>
              <w:t>Additional information</w:t>
            </w:r>
          </w:p>
        </w:tc>
        <w:tc>
          <w:tcPr>
            <w:tcW w:w="7653" w:type="dxa"/>
            <w:gridSpan w:val="11"/>
          </w:tcPr>
          <w:p w14:paraId="35BABFAA" w14:textId="77777777" w:rsidR="00C2449A" w:rsidRDefault="00C2449A" w:rsidP="00DE6A79">
            <w:pPr>
              <w:pStyle w:val="CVNormal-FirstLine"/>
            </w:pPr>
            <w:r>
              <w:t xml:space="preserve">Research Papers: </w:t>
            </w:r>
          </w:p>
          <w:p w14:paraId="5857B911" w14:textId="77777777" w:rsidR="00C2449A" w:rsidRDefault="00C2449A" w:rsidP="00DE6A79">
            <w:pPr>
              <w:pStyle w:val="CVNormal"/>
            </w:pPr>
          </w:p>
          <w:p w14:paraId="3863B8FD" w14:textId="77777777" w:rsidR="00C2449A" w:rsidRPr="005E787F" w:rsidRDefault="00C2449A" w:rsidP="00DE6A79">
            <w:pPr>
              <w:pStyle w:val="CVNormal"/>
              <w:numPr>
                <w:ilvl w:val="0"/>
                <w:numId w:val="2"/>
              </w:numPr>
            </w:pPr>
            <w:proofErr w:type="spellStart"/>
            <w:r>
              <w:t>Conformitatea</w:t>
            </w:r>
            <w:proofErr w:type="spellEnd"/>
            <w:r>
              <w:t xml:space="preserve">, </w:t>
            </w:r>
            <w:proofErr w:type="spellStart"/>
            <w:r>
              <w:t>cheia</w:t>
            </w:r>
            <w:proofErr w:type="spellEnd"/>
            <w:r>
              <w:t xml:space="preserve"> </w:t>
            </w:r>
            <w:proofErr w:type="spellStart"/>
            <w:r>
              <w:t>unei</w:t>
            </w:r>
            <w:proofErr w:type="spellEnd"/>
            <w:r>
              <w:t xml:space="preserve"> </w:t>
            </w:r>
            <w:proofErr w:type="spellStart"/>
            <w:r>
              <w:t>afaceri</w:t>
            </w:r>
            <w:proofErr w:type="spellEnd"/>
            <w:r>
              <w:t xml:space="preserve"> de success – book published by “</w:t>
            </w:r>
            <w:proofErr w:type="spellStart"/>
            <w:r>
              <w:t>Editura</w:t>
            </w:r>
            <w:proofErr w:type="spellEnd"/>
            <w:r>
              <w:t xml:space="preserve"> Expert”, 2014</w:t>
            </w:r>
            <w:r w:rsidR="0040397E">
              <w:t xml:space="preserve"> – first book on Corporate Compliance published in Romania </w:t>
            </w:r>
          </w:p>
          <w:p w14:paraId="64BC8665" w14:textId="77777777" w:rsidR="00C2449A" w:rsidRDefault="00C2449A" w:rsidP="00DE6A79">
            <w:pPr>
              <w:pStyle w:val="CVNormal-FirstLine"/>
              <w:numPr>
                <w:ilvl w:val="0"/>
                <w:numId w:val="2"/>
              </w:numPr>
            </w:pPr>
            <w:r>
              <w:t xml:space="preserve">Regulatory and Corporate Risk regarding the Romanian Legislation from Gas &amp; Oil field, 2013 </w:t>
            </w:r>
          </w:p>
          <w:p w14:paraId="2F7CAB48" w14:textId="77777777" w:rsidR="00C2449A" w:rsidRDefault="00C2449A" w:rsidP="00DE6A79">
            <w:pPr>
              <w:pStyle w:val="CVNormal"/>
            </w:pPr>
          </w:p>
          <w:p w14:paraId="5CC3B3C9" w14:textId="77777777" w:rsidR="00C2449A" w:rsidRPr="00DC234D" w:rsidRDefault="00C2449A" w:rsidP="00DE6A79">
            <w:pPr>
              <w:pStyle w:val="CVNormal"/>
              <w:numPr>
                <w:ilvl w:val="0"/>
                <w:numId w:val="2"/>
              </w:numPr>
            </w:pPr>
            <w:r>
              <w:t>Corruption risks regarding Oil &amp; Gas Sector, 2013</w:t>
            </w:r>
          </w:p>
          <w:p w14:paraId="5AD4FC8F" w14:textId="77777777" w:rsidR="00C2449A" w:rsidRPr="00DC234D" w:rsidRDefault="00C2449A" w:rsidP="00DE6A79">
            <w:pPr>
              <w:pStyle w:val="CVNormal"/>
            </w:pPr>
          </w:p>
          <w:p w14:paraId="37E9F249" w14:textId="77777777" w:rsidR="00C2449A" w:rsidRDefault="00C2449A" w:rsidP="00DE6A79">
            <w:pPr>
              <w:pStyle w:val="CVNormal-FirstLine"/>
              <w:numPr>
                <w:ilvl w:val="0"/>
                <w:numId w:val="2"/>
              </w:numPr>
            </w:pPr>
            <w:r>
              <w:t xml:space="preserve"> The Great Powers Involvement in the Regional Conflicts. A quantitative analysis regarding Eastern Europe (1816-1945) – Master Essay dissertation defended at Nelson A. Rockefeller College of Public Affairs &amp; Policy, State University of New York, University at Albany.</w:t>
            </w:r>
          </w:p>
          <w:p w14:paraId="2500A96C" w14:textId="77777777" w:rsidR="00C2449A" w:rsidRDefault="00C2449A" w:rsidP="00DE6A79">
            <w:pPr>
              <w:pStyle w:val="CVNormal-FirstLine"/>
            </w:pPr>
          </w:p>
          <w:p w14:paraId="257051FA" w14:textId="77777777" w:rsidR="00C2449A" w:rsidRDefault="00C2449A" w:rsidP="00DE6A79">
            <w:pPr>
              <w:pStyle w:val="CVNormal-FirstLine"/>
              <w:numPr>
                <w:ilvl w:val="0"/>
                <w:numId w:val="2"/>
              </w:numPr>
            </w:pPr>
            <w:r>
              <w:t xml:space="preserve">Contributor of Macmillan Encyclopaedia Governments of the World – author of the entries about Romania, Czech Republic and Slovakia. </w:t>
            </w:r>
          </w:p>
          <w:p w14:paraId="6105B112" w14:textId="77777777" w:rsidR="00C2449A" w:rsidRDefault="00C2449A" w:rsidP="00DE6A79">
            <w:pPr>
              <w:pStyle w:val="CVNormal-FirstLine"/>
            </w:pPr>
          </w:p>
          <w:p w14:paraId="3266E3CB" w14:textId="77777777" w:rsidR="00C2449A" w:rsidRDefault="00C2449A" w:rsidP="00DE6A79">
            <w:pPr>
              <w:pStyle w:val="CVNormal-FirstLine"/>
              <w:numPr>
                <w:ilvl w:val="0"/>
                <w:numId w:val="2"/>
              </w:numPr>
            </w:pPr>
            <w:r>
              <w:t>Forms and Modalities of Parliamentary Control in Constitutional Law. A new perspective reflected in the European Union Legislation – License Diploma dissertation defended at Faculty of Political Science, University of Bucharest.</w:t>
            </w:r>
          </w:p>
          <w:p w14:paraId="303DBDEF" w14:textId="77777777" w:rsidR="00C2449A" w:rsidRDefault="00C2449A" w:rsidP="00DE6A79">
            <w:pPr>
              <w:pStyle w:val="CVNormal-FirstLine"/>
            </w:pPr>
          </w:p>
          <w:p w14:paraId="4BAC55D6" w14:textId="77777777" w:rsidR="00C2449A" w:rsidRDefault="00C2449A" w:rsidP="00DE6A79">
            <w:pPr>
              <w:pStyle w:val="CVNormal-FirstLine"/>
              <w:numPr>
                <w:ilvl w:val="0"/>
                <w:numId w:val="2"/>
              </w:numPr>
            </w:pPr>
            <w:r>
              <w:t>Comparison between Romanian and European legislation regarding commercial banks – License Diploma dissertation defended at Faculty of Law, University of Bucharest</w:t>
            </w:r>
          </w:p>
          <w:p w14:paraId="2D65CEAE" w14:textId="77777777" w:rsidR="00C2449A" w:rsidRDefault="00C2449A" w:rsidP="00DE6A79">
            <w:pPr>
              <w:pStyle w:val="CVNormal-FirstLine"/>
            </w:pPr>
          </w:p>
          <w:p w14:paraId="35B6BE2E" w14:textId="77777777" w:rsidR="00C2449A" w:rsidRDefault="00C2449A" w:rsidP="00DE6A79">
            <w:pPr>
              <w:pStyle w:val="CVNormal-FirstLine"/>
            </w:pPr>
          </w:p>
        </w:tc>
      </w:tr>
    </w:tbl>
    <w:p w14:paraId="38266830" w14:textId="77777777" w:rsidR="00C2449A" w:rsidRDefault="00C2449A"/>
    <w:p w14:paraId="5A925F0B" w14:textId="77777777" w:rsidR="0089448B" w:rsidRDefault="0089448B"/>
    <w:p w14:paraId="24DBF799" w14:textId="77777777" w:rsidR="0089448B" w:rsidRDefault="0089448B"/>
    <w:p w14:paraId="60D992E7" w14:textId="7FF573FD" w:rsidR="0089448B" w:rsidRDefault="0089448B">
      <w:r>
        <w:t xml:space="preserve">Bogdan Fratiloiu </w:t>
      </w:r>
    </w:p>
    <w:p w14:paraId="047A87D7" w14:textId="77777777" w:rsidR="0089448B" w:rsidRDefault="0089448B"/>
    <w:p w14:paraId="57BFA91A" w14:textId="3B444FED" w:rsidR="0089448B" w:rsidRDefault="0089448B">
      <w:bookmarkStart w:id="0" w:name="_GoBack"/>
      <w:bookmarkEnd w:id="0"/>
    </w:p>
    <w:p w14:paraId="6B0C7C11" w14:textId="122CF5C3" w:rsidR="0089448B" w:rsidRDefault="0089448B">
      <w:r>
        <w:t xml:space="preserve">30.07.2024 </w:t>
      </w:r>
    </w:p>
    <w:sectPr w:rsidR="0089448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614BC"/>
    <w:multiLevelType w:val="hybridMultilevel"/>
    <w:tmpl w:val="215E9CFA"/>
    <w:lvl w:ilvl="0" w:tplc="C2BA1392">
      <w:start w:val="10"/>
      <w:numFmt w:val="bullet"/>
      <w:lvlText w:val="-"/>
      <w:lvlJc w:val="left"/>
      <w:pPr>
        <w:ind w:left="473" w:hanging="360"/>
      </w:pPr>
      <w:rPr>
        <w:rFonts w:ascii="Arial Narrow" w:eastAsia="Times New Roman" w:hAnsi="Arial Narrow"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 w15:restartNumberingAfterBreak="0">
    <w:nsid w:val="5324631A"/>
    <w:multiLevelType w:val="hybridMultilevel"/>
    <w:tmpl w:val="8B3E5BF6"/>
    <w:lvl w:ilvl="0" w:tplc="AD2C014E">
      <w:start w:val="6"/>
      <w:numFmt w:val="bullet"/>
      <w:lvlText w:val="-"/>
      <w:lvlJc w:val="left"/>
      <w:pPr>
        <w:ind w:left="473" w:hanging="360"/>
      </w:pPr>
      <w:rPr>
        <w:rFonts w:ascii="Arial Narrow" w:eastAsia="Times New Roman" w:hAnsi="Arial Narrow"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 w15:restartNumberingAfterBreak="0">
    <w:nsid w:val="5CE50F88"/>
    <w:multiLevelType w:val="hybridMultilevel"/>
    <w:tmpl w:val="48F69CF4"/>
    <w:lvl w:ilvl="0" w:tplc="9F3091B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9A"/>
    <w:rsid w:val="000059A0"/>
    <w:rsid w:val="002067E2"/>
    <w:rsid w:val="0038473F"/>
    <w:rsid w:val="003A4337"/>
    <w:rsid w:val="0040397E"/>
    <w:rsid w:val="00433828"/>
    <w:rsid w:val="00545C33"/>
    <w:rsid w:val="005678F0"/>
    <w:rsid w:val="005E782D"/>
    <w:rsid w:val="00690927"/>
    <w:rsid w:val="006F3401"/>
    <w:rsid w:val="007B17F7"/>
    <w:rsid w:val="0089448B"/>
    <w:rsid w:val="008B2DE1"/>
    <w:rsid w:val="00916C1E"/>
    <w:rsid w:val="00922005"/>
    <w:rsid w:val="009C2AD0"/>
    <w:rsid w:val="00A16C4D"/>
    <w:rsid w:val="00A27429"/>
    <w:rsid w:val="00B07EB2"/>
    <w:rsid w:val="00B232A6"/>
    <w:rsid w:val="00B52FB4"/>
    <w:rsid w:val="00BC7BFA"/>
    <w:rsid w:val="00C2449A"/>
    <w:rsid w:val="00C622DE"/>
    <w:rsid w:val="00D21DF6"/>
    <w:rsid w:val="00D30373"/>
    <w:rsid w:val="00D971D0"/>
    <w:rsid w:val="00E158BB"/>
    <w:rsid w:val="00E427D3"/>
    <w:rsid w:val="00E47195"/>
    <w:rsid w:val="00E50057"/>
    <w:rsid w:val="00E77D13"/>
    <w:rsid w:val="00E879D0"/>
    <w:rsid w:val="00EE774A"/>
    <w:rsid w:val="00EF77CC"/>
    <w:rsid w:val="00F159AB"/>
    <w:rsid w:val="00F4193E"/>
    <w:rsid w:val="00FA37E3"/>
    <w:rsid w:val="00FD27EB"/>
    <w:rsid w:val="00FF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5AA2DA8D"/>
  <w15:docId w15:val="{80226BA3-2F48-4822-B56C-0C2BF34D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E3"/>
    <w:pPr>
      <w:suppressAutoHyphens/>
      <w:spacing w:after="0" w:line="240" w:lineRule="auto"/>
    </w:pPr>
    <w:rPr>
      <w:rFonts w:ascii="Arial Narrow" w:eastAsia="Times New Roman" w:hAnsi="Arial Narrow" w:cs="Times New Roman"/>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Title">
    <w:name w:val="CV Title"/>
    <w:basedOn w:val="Normal"/>
    <w:rsid w:val="00C2449A"/>
    <w:pPr>
      <w:ind w:left="113" w:right="113"/>
      <w:jc w:val="right"/>
    </w:pPr>
    <w:rPr>
      <w:b/>
      <w:bCs/>
      <w:spacing w:val="10"/>
      <w:sz w:val="28"/>
    </w:rPr>
  </w:style>
  <w:style w:type="paragraph" w:customStyle="1" w:styleId="CVHeading1">
    <w:name w:val="CV Heading 1"/>
    <w:basedOn w:val="Normal"/>
    <w:next w:val="Normal"/>
    <w:rsid w:val="00C2449A"/>
    <w:pPr>
      <w:spacing w:before="74"/>
      <w:ind w:left="113" w:right="113"/>
      <w:jc w:val="right"/>
    </w:pPr>
    <w:rPr>
      <w:b/>
      <w:sz w:val="24"/>
    </w:rPr>
  </w:style>
  <w:style w:type="paragraph" w:customStyle="1" w:styleId="CVHeading2-FirstLine">
    <w:name w:val="CV Heading 2 - First Line"/>
    <w:basedOn w:val="Normal"/>
    <w:next w:val="Normal"/>
    <w:rsid w:val="00C2449A"/>
    <w:pPr>
      <w:spacing w:before="74"/>
      <w:ind w:left="113" w:right="113"/>
      <w:jc w:val="right"/>
    </w:pPr>
    <w:rPr>
      <w:sz w:val="22"/>
    </w:rPr>
  </w:style>
  <w:style w:type="paragraph" w:customStyle="1" w:styleId="CVHeading3">
    <w:name w:val="CV Heading 3"/>
    <w:basedOn w:val="Normal"/>
    <w:next w:val="Normal"/>
    <w:rsid w:val="00C2449A"/>
    <w:pPr>
      <w:ind w:left="113" w:right="113"/>
      <w:jc w:val="right"/>
      <w:textAlignment w:val="center"/>
    </w:pPr>
  </w:style>
  <w:style w:type="paragraph" w:customStyle="1" w:styleId="CVHeading3-FirstLine">
    <w:name w:val="CV Heading 3 - First Line"/>
    <w:basedOn w:val="CVHeading3"/>
    <w:next w:val="CVHeading3"/>
    <w:rsid w:val="00C2449A"/>
    <w:pPr>
      <w:spacing w:before="74"/>
    </w:pPr>
  </w:style>
  <w:style w:type="paragraph" w:customStyle="1" w:styleId="CVMajor-FirstLine">
    <w:name w:val="CV Major - First Line"/>
    <w:basedOn w:val="Normal"/>
    <w:next w:val="Normal"/>
    <w:rsid w:val="00C2449A"/>
    <w:pPr>
      <w:spacing w:before="74"/>
      <w:ind w:left="113" w:right="113"/>
    </w:pPr>
    <w:rPr>
      <w:b/>
      <w:sz w:val="24"/>
    </w:rPr>
  </w:style>
  <w:style w:type="paragraph" w:customStyle="1" w:styleId="CVNormal">
    <w:name w:val="CV Normal"/>
    <w:basedOn w:val="Normal"/>
    <w:rsid w:val="00C2449A"/>
    <w:pPr>
      <w:ind w:left="113" w:right="113"/>
    </w:pPr>
  </w:style>
  <w:style w:type="paragraph" w:customStyle="1" w:styleId="CVSpacer">
    <w:name w:val="CV Spacer"/>
    <w:basedOn w:val="CVNormal"/>
    <w:rsid w:val="00C2449A"/>
    <w:rPr>
      <w:sz w:val="4"/>
    </w:rPr>
  </w:style>
  <w:style w:type="paragraph" w:customStyle="1" w:styleId="CVNormal-FirstLine">
    <w:name w:val="CV Normal - First Line"/>
    <w:basedOn w:val="CVNormal"/>
    <w:next w:val="CVNormal"/>
    <w:rsid w:val="00C2449A"/>
    <w:pPr>
      <w:spacing w:before="74"/>
    </w:pPr>
  </w:style>
  <w:style w:type="character" w:styleId="Hyperlink">
    <w:name w:val="Hyperlink"/>
    <w:basedOn w:val="DefaultParagraphFont"/>
    <w:uiPriority w:val="99"/>
    <w:unhideWhenUsed/>
    <w:rsid w:val="00C2449A"/>
    <w:rPr>
      <w:color w:val="0000FF" w:themeColor="hyperlink"/>
      <w:u w:val="single"/>
    </w:rPr>
  </w:style>
  <w:style w:type="paragraph" w:customStyle="1" w:styleId="CVHeading2">
    <w:name w:val="CV Heading 2"/>
    <w:basedOn w:val="CVHeading1"/>
    <w:next w:val="Normal"/>
    <w:rsid w:val="00C2449A"/>
    <w:pPr>
      <w:spacing w:before="0"/>
    </w:pPr>
    <w:rPr>
      <w:b w:val="0"/>
      <w:sz w:val="22"/>
    </w:rPr>
  </w:style>
  <w:style w:type="paragraph" w:customStyle="1" w:styleId="CVHeadingLanguage">
    <w:name w:val="CV Heading Language"/>
    <w:basedOn w:val="CVHeading2"/>
    <w:next w:val="LevelAssessment-Code"/>
    <w:rsid w:val="00C2449A"/>
    <w:rPr>
      <w:b/>
    </w:rPr>
  </w:style>
  <w:style w:type="paragraph" w:customStyle="1" w:styleId="LevelAssessment-Code">
    <w:name w:val="Level Assessment - Code"/>
    <w:basedOn w:val="Normal"/>
    <w:next w:val="LevelAssessment-Description"/>
    <w:rsid w:val="00C2449A"/>
    <w:pPr>
      <w:ind w:left="28"/>
      <w:jc w:val="center"/>
    </w:pPr>
    <w:rPr>
      <w:sz w:val="18"/>
    </w:rPr>
  </w:style>
  <w:style w:type="paragraph" w:customStyle="1" w:styleId="LevelAssessment-Description">
    <w:name w:val="Level Assessment - Description"/>
    <w:basedOn w:val="LevelAssessment-Code"/>
    <w:next w:val="LevelAssessment-Code"/>
    <w:rsid w:val="00C2449A"/>
    <w:pPr>
      <w:textAlignment w:val="bottom"/>
    </w:pPr>
  </w:style>
  <w:style w:type="paragraph" w:customStyle="1" w:styleId="CVHeadingLevel">
    <w:name w:val="CV Heading Level"/>
    <w:basedOn w:val="CVHeading3"/>
    <w:next w:val="Normal"/>
    <w:rsid w:val="00C2449A"/>
    <w:rPr>
      <w:i/>
    </w:rPr>
  </w:style>
  <w:style w:type="paragraph" w:customStyle="1" w:styleId="LevelAssessment-Heading1">
    <w:name w:val="Level Assessment - Heading 1"/>
    <w:basedOn w:val="LevelAssessment-Code"/>
    <w:rsid w:val="00C2449A"/>
    <w:pPr>
      <w:ind w:left="57" w:right="57"/>
    </w:pPr>
    <w:rPr>
      <w:b/>
      <w:sz w:val="22"/>
    </w:rPr>
  </w:style>
  <w:style w:type="paragraph" w:customStyle="1" w:styleId="LevelAssessment-Heading2">
    <w:name w:val="Level Assessment - Heading 2"/>
    <w:basedOn w:val="Normal"/>
    <w:rsid w:val="00C2449A"/>
    <w:pPr>
      <w:ind w:left="57" w:right="57"/>
      <w:jc w:val="center"/>
    </w:pPr>
    <w:rPr>
      <w:sz w:val="18"/>
    </w:rPr>
  </w:style>
  <w:style w:type="paragraph" w:customStyle="1" w:styleId="LevelAssessment-Note">
    <w:name w:val="Level Assessment - Note"/>
    <w:basedOn w:val="LevelAssessment-Code"/>
    <w:rsid w:val="00C2449A"/>
    <w:pPr>
      <w:ind w:left="113"/>
      <w:jc w:val="left"/>
    </w:pPr>
    <w:rPr>
      <w:i/>
    </w:rPr>
  </w:style>
  <w:style w:type="paragraph" w:customStyle="1" w:styleId="CVMedium-FirstLine">
    <w:name w:val="CV Medium - First Line"/>
    <w:basedOn w:val="Normal"/>
    <w:next w:val="Normal"/>
    <w:rsid w:val="00C2449A"/>
    <w:pPr>
      <w:spacing w:before="74"/>
      <w:ind w:left="113" w:right="113"/>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egulation_(European_Union)" TargetMode="External"/><Relationship Id="rId3" Type="http://schemas.openxmlformats.org/officeDocument/2006/relationships/settings" Target="settings.xml"/><Relationship Id="rId7" Type="http://schemas.openxmlformats.org/officeDocument/2006/relationships/hyperlink" Target="http://en.wikipedia.org/wiki/European_Union_competition_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Regulation_(European_Unio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European_Union_competition_law"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2561</Words>
  <Characters>14598</Characters>
  <Application>Microsoft Office Word</Application>
  <DocSecurity>0</DocSecurity>
  <Lines>121</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F. Hoffmann-La Roche, Ltd.</Company>
  <LinksUpToDate>false</LinksUpToDate>
  <CharactersWithSpaces>17125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Alexandru FRĂȚILOIU</dc:creator>
  <cp:lastModifiedBy>Corina Dinca</cp:lastModifiedBy>
  <cp:revision>3</cp:revision>
  <dcterms:created xsi:type="dcterms:W3CDTF">2024-07-30T07:29:00Z</dcterms:created>
  <dcterms:modified xsi:type="dcterms:W3CDTF">2024-08-02T08:25:00Z</dcterms:modified>
</cp:coreProperties>
</file>